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BF2" w:rsidRPr="00FE3F27" w:rsidRDefault="00022BF2" w:rsidP="00022BF2">
      <w:pPr>
        <w:pStyle w:val="NoSpacing"/>
        <w:jc w:val="center"/>
        <w:rPr>
          <w:b/>
          <w:lang w:val="en-GB"/>
        </w:rPr>
      </w:pPr>
      <w:r w:rsidRPr="00FE3F27">
        <w:rPr>
          <w:b/>
          <w:lang w:val="en-GB"/>
        </w:rPr>
        <w:t>TUNSTALL PARISH COUNCIL</w:t>
      </w:r>
    </w:p>
    <w:p w:rsidR="00022BF2" w:rsidRPr="00FE3F27" w:rsidRDefault="00022BF2" w:rsidP="00022BF2">
      <w:pPr>
        <w:pStyle w:val="NoSpacing"/>
        <w:rPr>
          <w:b/>
          <w:lang w:val="en-GB"/>
        </w:rPr>
      </w:pPr>
      <w:r w:rsidRPr="00FE3F27">
        <w:rPr>
          <w:b/>
          <w:lang w:val="en-GB"/>
        </w:rPr>
        <w:t>Minutes of the Ordinary Meeting held on</w:t>
      </w:r>
      <w:r w:rsidR="008F309E">
        <w:rPr>
          <w:b/>
          <w:lang w:val="en-GB"/>
        </w:rPr>
        <w:t xml:space="preserve"> </w:t>
      </w:r>
      <w:r w:rsidR="00920539">
        <w:rPr>
          <w:b/>
          <w:lang w:val="en-GB"/>
        </w:rPr>
        <w:t>3</w:t>
      </w:r>
      <w:r w:rsidR="00920539" w:rsidRPr="00920539">
        <w:rPr>
          <w:b/>
          <w:vertAlign w:val="superscript"/>
          <w:lang w:val="en-GB"/>
        </w:rPr>
        <w:t>rd</w:t>
      </w:r>
      <w:r w:rsidR="00920539">
        <w:rPr>
          <w:b/>
          <w:lang w:val="en-GB"/>
        </w:rPr>
        <w:t xml:space="preserve"> May 2017</w:t>
      </w:r>
      <w:r w:rsidR="00A21E55">
        <w:rPr>
          <w:b/>
          <w:lang w:val="en-GB"/>
        </w:rPr>
        <w:t xml:space="preserve"> commencing</w:t>
      </w:r>
      <w:r>
        <w:rPr>
          <w:b/>
          <w:lang w:val="en-GB"/>
        </w:rPr>
        <w:t xml:space="preserve"> at </w:t>
      </w:r>
      <w:r w:rsidR="00920539">
        <w:rPr>
          <w:b/>
          <w:lang w:val="en-GB"/>
        </w:rPr>
        <w:t>7.15</w:t>
      </w:r>
      <w:r w:rsidRPr="00FE3F27">
        <w:rPr>
          <w:b/>
          <w:lang w:val="en-GB"/>
        </w:rPr>
        <w:t>pm in the Village Hall</w:t>
      </w:r>
    </w:p>
    <w:p w:rsidR="00022BF2" w:rsidRPr="00FE3F27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Declarations of interest</w:t>
      </w:r>
    </w:p>
    <w:p w:rsidR="00022BF2" w:rsidRDefault="00022BF2" w:rsidP="00022BF2">
      <w:pPr>
        <w:pStyle w:val="NoSpacing"/>
        <w:ind w:left="360"/>
        <w:rPr>
          <w:lang w:val="en-GB"/>
        </w:rPr>
      </w:pPr>
      <w:r>
        <w:rPr>
          <w:lang w:val="en-GB"/>
        </w:rPr>
        <w:t>None</w:t>
      </w:r>
    </w:p>
    <w:p w:rsidR="00465155" w:rsidRDefault="00465155" w:rsidP="00022BF2">
      <w:pPr>
        <w:pStyle w:val="NoSpacing"/>
        <w:rPr>
          <w:lang w:val="en-GB"/>
        </w:rPr>
      </w:pPr>
    </w:p>
    <w:p w:rsidR="00022BF2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 w:rsidRPr="00FE3F27">
        <w:rPr>
          <w:b/>
          <w:lang w:val="en-GB"/>
        </w:rPr>
        <w:t>Police report</w:t>
      </w:r>
    </w:p>
    <w:p w:rsidR="0079745E" w:rsidRPr="0079745E" w:rsidRDefault="00920539" w:rsidP="0079745E">
      <w:pPr>
        <w:pStyle w:val="NoSpacing"/>
        <w:ind w:left="360"/>
        <w:rPr>
          <w:lang w:val="en-GB"/>
        </w:rPr>
      </w:pPr>
      <w:r>
        <w:rPr>
          <w:lang w:val="en-GB"/>
        </w:rPr>
        <w:t>See attached</w:t>
      </w:r>
    </w:p>
    <w:p w:rsidR="0079745E" w:rsidRPr="0079745E" w:rsidRDefault="0079745E" w:rsidP="0079745E">
      <w:pPr>
        <w:pStyle w:val="NoSpacing"/>
        <w:rPr>
          <w:lang w:val="en-GB"/>
        </w:rPr>
      </w:pPr>
    </w:p>
    <w:p w:rsidR="00022BF2" w:rsidRDefault="00D12BE7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County Councillor</w:t>
      </w:r>
      <w:r w:rsidR="00733033">
        <w:rPr>
          <w:b/>
          <w:lang w:val="en-GB"/>
        </w:rPr>
        <w:t xml:space="preserve"> / District Councillor</w:t>
      </w:r>
      <w:r>
        <w:rPr>
          <w:b/>
          <w:lang w:val="en-GB"/>
        </w:rPr>
        <w:t xml:space="preserve"> Report</w:t>
      </w:r>
    </w:p>
    <w:p w:rsidR="00F46166" w:rsidRDefault="00920539" w:rsidP="00733033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</w:t>
      </w:r>
      <w:r w:rsidR="00DB0C59">
        <w:rPr>
          <w:lang w:val="en-GB"/>
        </w:rPr>
        <w:t>Linehan</w:t>
      </w:r>
      <w:r>
        <w:rPr>
          <w:lang w:val="en-GB"/>
        </w:rPr>
        <w:t xml:space="preserve"> </w:t>
      </w:r>
      <w:r w:rsidR="00DB0C59">
        <w:rPr>
          <w:lang w:val="en-GB"/>
        </w:rPr>
        <w:t>apologised</w:t>
      </w:r>
      <w:r>
        <w:rPr>
          <w:lang w:val="en-GB"/>
        </w:rPr>
        <w:t xml:space="preserve"> for </w:t>
      </w:r>
      <w:r w:rsidR="00DB0C59">
        <w:rPr>
          <w:lang w:val="en-GB"/>
        </w:rPr>
        <w:t>being late</w:t>
      </w:r>
      <w:r>
        <w:rPr>
          <w:lang w:val="en-GB"/>
        </w:rPr>
        <w:t xml:space="preserve"> – he didn’t have much to report other than it was yet to be decided whether the Area Partnership fund was to be retained.</w:t>
      </w:r>
    </w:p>
    <w:p w:rsidR="00920539" w:rsidRDefault="00920539" w:rsidP="00733033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Cllr Les commented on it being the NYCC </w:t>
      </w:r>
      <w:r w:rsidR="00DB0C59">
        <w:rPr>
          <w:lang w:val="en-GB"/>
        </w:rPr>
        <w:t>elections</w:t>
      </w:r>
      <w:r>
        <w:rPr>
          <w:lang w:val="en-GB"/>
        </w:rPr>
        <w:t xml:space="preserve"> the next day. Brough Bridge is complete except for coping stones. There is extra </w:t>
      </w:r>
      <w:r w:rsidR="00DB0C59">
        <w:rPr>
          <w:lang w:val="en-GB"/>
        </w:rPr>
        <w:t>signage</w:t>
      </w:r>
      <w:r>
        <w:rPr>
          <w:lang w:val="en-GB"/>
        </w:rPr>
        <w:t xml:space="preserve"> at both ends of the bridge stating ‘narrow bridge’. There are also concrete pillars either side of the bridge, as it is a listed structure the concrete will be encased in stone.</w:t>
      </w:r>
    </w:p>
    <w:p w:rsidR="00920539" w:rsidRDefault="00920539" w:rsidP="00733033">
      <w:pPr>
        <w:pStyle w:val="NoSpacing"/>
        <w:ind w:left="360"/>
        <w:rPr>
          <w:lang w:val="en-GB"/>
        </w:rPr>
      </w:pPr>
      <w:r>
        <w:rPr>
          <w:lang w:val="en-GB"/>
        </w:rPr>
        <w:t>Work at White Shops is progressing – Utilities have finished.</w:t>
      </w:r>
    </w:p>
    <w:p w:rsidR="00920539" w:rsidRDefault="00920539" w:rsidP="00733033">
      <w:pPr>
        <w:pStyle w:val="NoSpacing"/>
        <w:ind w:left="360"/>
        <w:rPr>
          <w:lang w:val="en-GB"/>
        </w:rPr>
      </w:pPr>
      <w:r>
        <w:rPr>
          <w:lang w:val="en-GB"/>
        </w:rPr>
        <w:t>There have been delays to works ion the A1 and worst case scenario it will open at the end of this year.</w:t>
      </w:r>
    </w:p>
    <w:p w:rsidR="00D12BE7" w:rsidRDefault="00D12BE7" w:rsidP="00465155">
      <w:pPr>
        <w:pStyle w:val="NoSpacing"/>
        <w:ind w:left="360"/>
        <w:rPr>
          <w:lang w:val="en-GB"/>
        </w:rPr>
      </w:pPr>
    </w:p>
    <w:p w:rsidR="00022BF2" w:rsidRPr="002B76F5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 w:rsidRPr="002B76F5">
        <w:rPr>
          <w:b/>
          <w:lang w:val="en-GB"/>
        </w:rPr>
        <w:t>Minutes of last meeting</w:t>
      </w:r>
    </w:p>
    <w:p w:rsidR="00022BF2" w:rsidRDefault="00022BF2" w:rsidP="00022BF2">
      <w:pPr>
        <w:pStyle w:val="NoSpacing"/>
        <w:ind w:left="360"/>
        <w:rPr>
          <w:lang w:val="en-GB"/>
        </w:rPr>
      </w:pPr>
      <w:r>
        <w:rPr>
          <w:lang w:val="en-GB"/>
        </w:rPr>
        <w:t>The minutes of the Meeting held on</w:t>
      </w:r>
      <w:r w:rsidR="001668FF">
        <w:rPr>
          <w:lang w:val="en-GB"/>
        </w:rPr>
        <w:t xml:space="preserve"> </w:t>
      </w:r>
      <w:r w:rsidR="00920539">
        <w:rPr>
          <w:lang w:val="en-GB"/>
        </w:rPr>
        <w:t>8</w:t>
      </w:r>
      <w:r w:rsidR="00920539" w:rsidRPr="00920539">
        <w:rPr>
          <w:vertAlign w:val="superscript"/>
          <w:lang w:val="en-GB"/>
        </w:rPr>
        <w:t>th</w:t>
      </w:r>
      <w:r w:rsidR="00920539">
        <w:rPr>
          <w:lang w:val="en-GB"/>
        </w:rPr>
        <w:t xml:space="preserve"> </w:t>
      </w:r>
      <w:r w:rsidR="001668FF">
        <w:rPr>
          <w:lang w:val="en-GB"/>
        </w:rPr>
        <w:t>March</w:t>
      </w:r>
      <w:r w:rsidR="00920539">
        <w:rPr>
          <w:lang w:val="en-GB"/>
        </w:rPr>
        <w:t xml:space="preserve"> </w:t>
      </w:r>
      <w:r w:rsidR="00DB0C59">
        <w:rPr>
          <w:lang w:val="en-GB"/>
        </w:rPr>
        <w:t>2017 were</w:t>
      </w:r>
      <w:r>
        <w:rPr>
          <w:lang w:val="en-GB"/>
        </w:rPr>
        <w:t xml:space="preserve"> proposed and confirmed as a true record.</w:t>
      </w:r>
    </w:p>
    <w:p w:rsidR="00F46166" w:rsidRDefault="00F46166" w:rsidP="00022BF2">
      <w:pPr>
        <w:pStyle w:val="NoSpacing"/>
        <w:ind w:left="360"/>
        <w:rPr>
          <w:lang w:val="en-GB"/>
        </w:rPr>
      </w:pPr>
    </w:p>
    <w:p w:rsidR="00022BF2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Matters arising</w:t>
      </w:r>
    </w:p>
    <w:p w:rsidR="00387707" w:rsidRDefault="00920539" w:rsidP="00733033">
      <w:pPr>
        <w:pStyle w:val="NoSpacing"/>
        <w:numPr>
          <w:ilvl w:val="0"/>
          <w:numId w:val="5"/>
        </w:numPr>
        <w:rPr>
          <w:lang w:val="en-GB"/>
        </w:rPr>
      </w:pPr>
      <w:r>
        <w:rPr>
          <w:lang w:val="en-GB"/>
        </w:rPr>
        <w:t xml:space="preserve">Cllr Richardson mentioned </w:t>
      </w:r>
      <w:r w:rsidR="00DB0C59">
        <w:rPr>
          <w:lang w:val="en-GB"/>
        </w:rPr>
        <w:t>on-going</w:t>
      </w:r>
      <w:r>
        <w:rPr>
          <w:lang w:val="en-GB"/>
        </w:rPr>
        <w:t xml:space="preserve"> discussions regarding the future of Holy Trinity,</w:t>
      </w:r>
      <w:r w:rsidR="00B1529B">
        <w:rPr>
          <w:lang w:val="en-GB"/>
        </w:rPr>
        <w:t xml:space="preserve"> a public meeting was held recently which the clerk, Cllr Gadie and himself had </w:t>
      </w:r>
      <w:proofErr w:type="spellStart"/>
      <w:r w:rsidR="00B1529B">
        <w:rPr>
          <w:lang w:val="en-GB"/>
        </w:rPr>
        <w:t>attended.H</w:t>
      </w:r>
      <w:r>
        <w:rPr>
          <w:lang w:val="en-GB"/>
        </w:rPr>
        <w:t>e</w:t>
      </w:r>
      <w:proofErr w:type="spellEnd"/>
      <w:r>
        <w:rPr>
          <w:lang w:val="en-GB"/>
        </w:rPr>
        <w:t xml:space="preserve"> explained that the attendance is very low with an average of 7 the possibility of the times of the service were explored in a recent Church meeting also the fact that less people in </w:t>
      </w:r>
      <w:r w:rsidR="00DB0C59">
        <w:rPr>
          <w:lang w:val="en-GB"/>
        </w:rPr>
        <w:t>general</w:t>
      </w:r>
      <w:r>
        <w:rPr>
          <w:lang w:val="en-GB"/>
        </w:rPr>
        <w:t xml:space="preserve"> are interested in going to a church service. The cost of keeping the church running is around £7500, and it needs a lot of repairs/renewals. There is a Parish electoral role </w:t>
      </w:r>
      <w:r w:rsidR="00DB0C59">
        <w:rPr>
          <w:lang w:val="en-GB"/>
        </w:rPr>
        <w:t>which is</w:t>
      </w:r>
      <w:r>
        <w:rPr>
          <w:lang w:val="en-GB"/>
        </w:rPr>
        <w:t xml:space="preserve"> made up of regular church goers and helpers and he encouraged anybody that want on the register to look into signing up. He went on to say that it </w:t>
      </w:r>
      <w:r w:rsidR="00DB0C59">
        <w:rPr>
          <w:lang w:val="en-GB"/>
        </w:rPr>
        <w:t>would</w:t>
      </w:r>
      <w:r>
        <w:rPr>
          <w:lang w:val="en-GB"/>
        </w:rPr>
        <w:t xml:space="preserve"> be a pity for the village to lose the church. Cllr Gadie added that it has to be somewhere that people want to go and have things on to </w:t>
      </w:r>
      <w:r w:rsidR="00DB0C59">
        <w:rPr>
          <w:lang w:val="en-GB"/>
        </w:rPr>
        <w:t>attract</w:t>
      </w:r>
      <w:r>
        <w:rPr>
          <w:lang w:val="en-GB"/>
        </w:rPr>
        <w:t xml:space="preserve"> more people.</w:t>
      </w:r>
    </w:p>
    <w:p w:rsidR="0011012C" w:rsidRDefault="0011012C" w:rsidP="0011012C">
      <w:pPr>
        <w:pStyle w:val="NoSpacing"/>
        <w:rPr>
          <w:lang w:val="en-GB"/>
        </w:rPr>
      </w:pPr>
    </w:p>
    <w:p w:rsidR="00022BF2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C</w:t>
      </w:r>
      <w:r w:rsidRPr="005F5343">
        <w:rPr>
          <w:b/>
          <w:lang w:val="en-GB"/>
        </w:rPr>
        <w:t>urrent Issues</w:t>
      </w:r>
    </w:p>
    <w:p w:rsidR="007B4070" w:rsidRDefault="00DB0C59" w:rsidP="007B4070">
      <w:pPr>
        <w:pStyle w:val="NoSpacing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DEFIB WIRING- Cllr Parry brought up the subject of the Defib – currently it is wired incorrectly, whilst investigating what was thought to be a fault with the green light on the front of the cabinet it turns out that the machine is simply plugged into a socket in the hall and this keeps getting </w:t>
      </w:r>
      <w:r w:rsidR="00B1529B">
        <w:rPr>
          <w:lang w:val="en-GB"/>
        </w:rPr>
        <w:t>switched</w:t>
      </w:r>
      <w:r>
        <w:rPr>
          <w:lang w:val="en-GB"/>
        </w:rPr>
        <w:t xml:space="preserve"> off which in turn means the plate inside the machine doesn’t work. </w:t>
      </w:r>
      <w:r w:rsidR="007B4070">
        <w:rPr>
          <w:lang w:val="en-GB"/>
        </w:rPr>
        <w:t>It was suggested that a price be obtained for the cabinet to be connected properly</w:t>
      </w:r>
    </w:p>
    <w:p w:rsidR="007B4070" w:rsidRDefault="007B4070" w:rsidP="007B4070">
      <w:pPr>
        <w:pStyle w:val="NoSpacing"/>
        <w:numPr>
          <w:ilvl w:val="0"/>
          <w:numId w:val="6"/>
        </w:numPr>
        <w:rPr>
          <w:lang w:val="en-GB"/>
        </w:rPr>
      </w:pPr>
      <w:r>
        <w:rPr>
          <w:lang w:val="en-GB"/>
        </w:rPr>
        <w:t xml:space="preserve">WEBSITE FUNDING - The clerk had attended a seminar regarding the </w:t>
      </w:r>
      <w:r w:rsidR="00DB0C59">
        <w:rPr>
          <w:lang w:val="en-GB"/>
        </w:rPr>
        <w:t>Transparency</w:t>
      </w:r>
      <w:r>
        <w:rPr>
          <w:lang w:val="en-GB"/>
        </w:rPr>
        <w:t xml:space="preserve"> Code which all parish councils must adhere to and was informed that there is funding available to enable the PC to set up a website so that all documents can be downloaded on to this and made easily accessible. The Clerk asked for permission to apply for the grant – Cllrs agreed to this</w:t>
      </w:r>
    </w:p>
    <w:p w:rsidR="00583CE4" w:rsidRPr="00FB11C9" w:rsidRDefault="00583CE4" w:rsidP="00FB11C9">
      <w:pPr>
        <w:pStyle w:val="NoSpacing"/>
        <w:ind w:left="720"/>
        <w:rPr>
          <w:lang w:val="en-GB"/>
        </w:rPr>
      </w:pPr>
    </w:p>
    <w:p w:rsidR="0029733B" w:rsidRDefault="0029733B" w:rsidP="00672626">
      <w:pPr>
        <w:pStyle w:val="NoSpacing"/>
        <w:ind w:left="360"/>
        <w:rPr>
          <w:lang w:val="en-GB"/>
        </w:rPr>
      </w:pPr>
      <w:r w:rsidRPr="0029733B">
        <w:rPr>
          <w:b/>
          <w:lang w:val="en-GB"/>
        </w:rPr>
        <w:t>Resolved:</w:t>
      </w:r>
      <w:r>
        <w:rPr>
          <w:lang w:val="en-GB"/>
        </w:rPr>
        <w:tab/>
      </w:r>
      <w:r w:rsidR="007B4070">
        <w:rPr>
          <w:lang w:val="en-GB"/>
        </w:rPr>
        <w:t>Cllr Parry to get quotes for wiring</w:t>
      </w:r>
    </w:p>
    <w:p w:rsidR="007B4070" w:rsidRPr="007B4070" w:rsidRDefault="007B4070" w:rsidP="00672626">
      <w:pPr>
        <w:pStyle w:val="NoSpacing"/>
        <w:ind w:left="360"/>
        <w:rPr>
          <w:lang w:val="en-GB"/>
        </w:rPr>
      </w:pPr>
      <w:r>
        <w:rPr>
          <w:b/>
          <w:lang w:val="en-GB"/>
        </w:rPr>
        <w:tab/>
      </w:r>
      <w:r>
        <w:rPr>
          <w:b/>
          <w:lang w:val="en-GB"/>
        </w:rPr>
        <w:tab/>
      </w:r>
      <w:r w:rsidRPr="007B4070">
        <w:rPr>
          <w:lang w:val="en-GB"/>
        </w:rPr>
        <w:t xml:space="preserve">Clerk to </w:t>
      </w:r>
      <w:r w:rsidR="00DB0C59" w:rsidRPr="007B4070">
        <w:rPr>
          <w:lang w:val="en-GB"/>
        </w:rPr>
        <w:t>apply</w:t>
      </w:r>
      <w:r w:rsidRPr="007B4070">
        <w:rPr>
          <w:lang w:val="en-GB"/>
        </w:rPr>
        <w:t xml:space="preserve"> for funding for website</w:t>
      </w:r>
    </w:p>
    <w:p w:rsidR="00D12BE7" w:rsidRDefault="00D12BE7" w:rsidP="00D12BE7">
      <w:pPr>
        <w:pStyle w:val="NoSpacing"/>
        <w:ind w:left="720"/>
        <w:rPr>
          <w:lang w:val="en-GB"/>
        </w:rPr>
      </w:pPr>
    </w:p>
    <w:p w:rsidR="00022BF2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Correspondence</w:t>
      </w:r>
    </w:p>
    <w:p w:rsidR="00A02A30" w:rsidRDefault="00A02A30" w:rsidP="00F977C2">
      <w:pPr>
        <w:pStyle w:val="NoSpacing"/>
        <w:ind w:left="360"/>
        <w:rPr>
          <w:lang w:val="en-GB"/>
        </w:rPr>
      </w:pPr>
      <w:r>
        <w:rPr>
          <w:lang w:val="en-GB"/>
        </w:rPr>
        <w:t>30</w:t>
      </w:r>
      <w:r w:rsidRPr="00A02A30">
        <w:rPr>
          <w:vertAlign w:val="superscript"/>
          <w:lang w:val="en-GB"/>
        </w:rPr>
        <w:t>th</w:t>
      </w:r>
      <w:r>
        <w:rPr>
          <w:lang w:val="en-GB"/>
        </w:rPr>
        <w:t xml:space="preserve"> March – Email Cllr Les re start of work on </w:t>
      </w:r>
      <w:r w:rsidR="00DB0C59">
        <w:rPr>
          <w:lang w:val="en-GB"/>
        </w:rPr>
        <w:t>Brough</w:t>
      </w:r>
      <w:r>
        <w:rPr>
          <w:lang w:val="en-GB"/>
        </w:rPr>
        <w:t xml:space="preserve"> Hall Bridge</w:t>
      </w:r>
    </w:p>
    <w:p w:rsidR="00672626" w:rsidRDefault="00A02A30" w:rsidP="00F977C2">
      <w:pPr>
        <w:pStyle w:val="NoSpacing"/>
        <w:ind w:left="360"/>
        <w:rPr>
          <w:lang w:val="en-GB"/>
        </w:rPr>
      </w:pPr>
      <w:r>
        <w:rPr>
          <w:lang w:val="en-GB"/>
        </w:rPr>
        <w:t xml:space="preserve">Undated Letter from Rotary Club re Best Kept Village </w:t>
      </w:r>
      <w:r w:rsidR="00DB0C59">
        <w:rPr>
          <w:lang w:val="en-GB"/>
        </w:rPr>
        <w:t>Competition</w:t>
      </w:r>
    </w:p>
    <w:p w:rsidR="00A02A30" w:rsidRDefault="00A02A30" w:rsidP="00F977C2">
      <w:pPr>
        <w:pStyle w:val="NoSpacing"/>
        <w:ind w:left="360"/>
        <w:rPr>
          <w:lang w:val="en-GB"/>
        </w:rPr>
      </w:pPr>
      <w:r>
        <w:rPr>
          <w:lang w:val="en-GB"/>
        </w:rPr>
        <w:t>10</w:t>
      </w:r>
      <w:r w:rsidRPr="00A02A30">
        <w:rPr>
          <w:vertAlign w:val="superscript"/>
          <w:lang w:val="en-GB"/>
        </w:rPr>
        <w:t>th</w:t>
      </w:r>
      <w:r w:rsidR="00B1529B">
        <w:rPr>
          <w:lang w:val="en-GB"/>
        </w:rPr>
        <w:t xml:space="preserve"> April </w:t>
      </w:r>
      <w:r>
        <w:rPr>
          <w:lang w:val="en-GB"/>
        </w:rPr>
        <w:t xml:space="preserve">- Letter from </w:t>
      </w:r>
      <w:r w:rsidR="00DB0C59">
        <w:rPr>
          <w:lang w:val="en-GB"/>
        </w:rPr>
        <w:t>Newton’s</w:t>
      </w:r>
      <w:r>
        <w:rPr>
          <w:lang w:val="en-GB"/>
        </w:rPr>
        <w:t xml:space="preserve"> Solicitors re RDC and </w:t>
      </w:r>
      <w:proofErr w:type="gramStart"/>
      <w:r>
        <w:rPr>
          <w:lang w:val="en-GB"/>
        </w:rPr>
        <w:t>play park</w:t>
      </w:r>
      <w:proofErr w:type="gramEnd"/>
    </w:p>
    <w:p w:rsidR="00CD026F" w:rsidRDefault="00CD026F" w:rsidP="00F977C2">
      <w:pPr>
        <w:pStyle w:val="NoSpacing"/>
        <w:ind w:left="360"/>
        <w:rPr>
          <w:lang w:val="en-GB"/>
        </w:rPr>
      </w:pPr>
      <w:r>
        <w:rPr>
          <w:lang w:val="en-GB"/>
        </w:rPr>
        <w:t>Weekly A12LB cascade</w:t>
      </w:r>
    </w:p>
    <w:p w:rsidR="00A02A30" w:rsidRPr="00F977C2" w:rsidRDefault="00A02A30" w:rsidP="00F977C2">
      <w:pPr>
        <w:pStyle w:val="NoSpacing"/>
        <w:ind w:left="360"/>
        <w:rPr>
          <w:lang w:val="en-GB"/>
        </w:rPr>
      </w:pPr>
    </w:p>
    <w:p w:rsidR="00022BF2" w:rsidRDefault="00022BF2" w:rsidP="00022BF2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F</w:t>
      </w:r>
      <w:r w:rsidRPr="005F5343">
        <w:rPr>
          <w:b/>
          <w:lang w:val="en-GB"/>
        </w:rPr>
        <w:t>inancial matters</w:t>
      </w:r>
    </w:p>
    <w:p w:rsidR="00022BF2" w:rsidRPr="00BC2613" w:rsidRDefault="00022BF2" w:rsidP="00022BF2">
      <w:pPr>
        <w:pStyle w:val="NoSpacing"/>
        <w:rPr>
          <w:b/>
          <w:lang w:val="en-GB"/>
        </w:rPr>
      </w:pPr>
      <w:r w:rsidRPr="00BC2613">
        <w:rPr>
          <w:b/>
          <w:lang w:val="en-GB"/>
        </w:rPr>
        <w:t>Record of payments made under out of meeting arrangements</w:t>
      </w:r>
    </w:p>
    <w:p w:rsidR="00022BF2" w:rsidRPr="00BC2613" w:rsidRDefault="00022BF2" w:rsidP="00022BF2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Cheque No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="00672626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CD026F" w:rsidRPr="00CD026F" w:rsidRDefault="00CD026F" w:rsidP="00022BF2">
      <w:pPr>
        <w:pStyle w:val="NoSpacing"/>
        <w:rPr>
          <w:lang w:val="en-GB"/>
        </w:rPr>
      </w:pPr>
      <w:r w:rsidRPr="00CD026F">
        <w:rPr>
          <w:lang w:val="en-GB"/>
        </w:rPr>
        <w:t>20.03.17</w:t>
      </w:r>
      <w:r w:rsidRPr="00CD026F">
        <w:rPr>
          <w:lang w:val="en-GB"/>
        </w:rPr>
        <w:tab/>
        <w:t>000376</w:t>
      </w:r>
      <w:r w:rsidRPr="00CD026F">
        <w:rPr>
          <w:lang w:val="en-GB"/>
        </w:rPr>
        <w:tab/>
      </w:r>
      <w:r w:rsidRPr="00CD026F">
        <w:rPr>
          <w:lang w:val="en-GB"/>
        </w:rPr>
        <w:tab/>
        <w:t xml:space="preserve">RDC – Park </w:t>
      </w:r>
      <w:r w:rsidR="00DB0C59" w:rsidRPr="00CD026F">
        <w:rPr>
          <w:lang w:val="en-GB"/>
        </w:rPr>
        <w:t>Maintenance</w:t>
      </w:r>
      <w:r w:rsidRPr="00CD026F">
        <w:rPr>
          <w:lang w:val="en-GB"/>
        </w:rPr>
        <w:t xml:space="preserve"> </w:t>
      </w:r>
      <w:r w:rsidRPr="00CD026F">
        <w:rPr>
          <w:lang w:val="en-GB"/>
        </w:rPr>
        <w:tab/>
      </w:r>
      <w:r w:rsidRPr="00CD026F">
        <w:rPr>
          <w:lang w:val="en-GB"/>
        </w:rPr>
        <w:tab/>
      </w:r>
      <w:r w:rsidRPr="00CD026F">
        <w:rPr>
          <w:lang w:val="en-GB"/>
        </w:rPr>
        <w:tab/>
        <w:t>£242.15</w:t>
      </w:r>
    </w:p>
    <w:p w:rsidR="00CD026F" w:rsidRPr="00CD026F" w:rsidRDefault="00CD026F" w:rsidP="00022BF2">
      <w:pPr>
        <w:pStyle w:val="NoSpacing"/>
        <w:rPr>
          <w:lang w:val="en-GB"/>
        </w:rPr>
      </w:pPr>
      <w:r w:rsidRPr="00CD026F">
        <w:rPr>
          <w:lang w:val="en-GB"/>
        </w:rPr>
        <w:t>20.03.17</w:t>
      </w:r>
      <w:r w:rsidRPr="00CD026F">
        <w:rPr>
          <w:lang w:val="en-GB"/>
        </w:rPr>
        <w:tab/>
        <w:t>000377</w:t>
      </w:r>
      <w:r w:rsidRPr="00CD026F">
        <w:rPr>
          <w:lang w:val="en-GB"/>
        </w:rPr>
        <w:tab/>
      </w:r>
      <w:r w:rsidRPr="00CD026F">
        <w:rPr>
          <w:lang w:val="en-GB"/>
        </w:rPr>
        <w:tab/>
      </w:r>
      <w:r w:rsidR="00DB0C59" w:rsidRPr="00CD026F">
        <w:rPr>
          <w:lang w:val="en-GB"/>
        </w:rPr>
        <w:t>Newton’s</w:t>
      </w:r>
      <w:r w:rsidRPr="00CD026F">
        <w:rPr>
          <w:lang w:val="en-GB"/>
        </w:rPr>
        <w:t xml:space="preserve"> – Parks </w:t>
      </w:r>
      <w:r w:rsidR="00DB0C59" w:rsidRPr="00CD026F">
        <w:rPr>
          <w:lang w:val="en-GB"/>
        </w:rPr>
        <w:t>transfer</w:t>
      </w:r>
      <w:r w:rsidRPr="00CD026F">
        <w:rPr>
          <w:lang w:val="en-GB"/>
        </w:rPr>
        <w:tab/>
      </w:r>
      <w:r w:rsidRPr="00CD026F">
        <w:rPr>
          <w:lang w:val="en-GB"/>
        </w:rPr>
        <w:tab/>
      </w:r>
      <w:r w:rsidRPr="00CD026F">
        <w:rPr>
          <w:lang w:val="en-GB"/>
        </w:rPr>
        <w:tab/>
        <w:t>£120.00</w:t>
      </w:r>
    </w:p>
    <w:p w:rsidR="00CD026F" w:rsidRPr="00CD026F" w:rsidRDefault="00CD026F" w:rsidP="00022BF2">
      <w:pPr>
        <w:pStyle w:val="NoSpacing"/>
        <w:rPr>
          <w:lang w:val="en-GB"/>
        </w:rPr>
      </w:pPr>
      <w:r w:rsidRPr="00CD026F">
        <w:rPr>
          <w:lang w:val="en-GB"/>
        </w:rPr>
        <w:t>20.03.17</w:t>
      </w:r>
      <w:r w:rsidRPr="00CD026F">
        <w:rPr>
          <w:lang w:val="en-GB"/>
        </w:rPr>
        <w:tab/>
        <w:t>000378</w:t>
      </w:r>
      <w:r w:rsidRPr="00CD026F">
        <w:rPr>
          <w:lang w:val="en-GB"/>
        </w:rPr>
        <w:tab/>
      </w:r>
      <w:r w:rsidRPr="00CD026F">
        <w:rPr>
          <w:lang w:val="en-GB"/>
        </w:rPr>
        <w:tab/>
        <w:t>Zurich Parish Insurance</w:t>
      </w:r>
      <w:r w:rsidRPr="00CD026F">
        <w:rPr>
          <w:lang w:val="en-GB"/>
        </w:rPr>
        <w:tab/>
      </w:r>
      <w:r w:rsidRPr="00CD026F">
        <w:rPr>
          <w:lang w:val="en-GB"/>
        </w:rPr>
        <w:tab/>
      </w:r>
      <w:r w:rsidRPr="00CD026F">
        <w:rPr>
          <w:lang w:val="en-GB"/>
        </w:rPr>
        <w:tab/>
      </w:r>
      <w:r w:rsidRPr="00CD026F">
        <w:rPr>
          <w:lang w:val="en-GB"/>
        </w:rPr>
        <w:tab/>
        <w:t>£164.45</w:t>
      </w:r>
      <w:r w:rsidRPr="00CD026F">
        <w:rPr>
          <w:lang w:val="en-GB"/>
        </w:rPr>
        <w:tab/>
      </w:r>
      <w:r w:rsidRPr="00CD026F">
        <w:rPr>
          <w:lang w:val="en-GB"/>
        </w:rPr>
        <w:tab/>
      </w:r>
    </w:p>
    <w:p w:rsidR="00CD026F" w:rsidRPr="00CD026F" w:rsidRDefault="00CD026F" w:rsidP="00022BF2">
      <w:pPr>
        <w:pStyle w:val="NoSpacing"/>
        <w:rPr>
          <w:lang w:val="en-GB"/>
        </w:rPr>
      </w:pPr>
      <w:r w:rsidRPr="00CD026F">
        <w:rPr>
          <w:lang w:val="en-GB"/>
        </w:rPr>
        <w:t>03.04.17</w:t>
      </w:r>
      <w:r w:rsidRPr="00CD026F">
        <w:rPr>
          <w:lang w:val="en-GB"/>
        </w:rPr>
        <w:tab/>
        <w:t>000379</w:t>
      </w:r>
      <w:r w:rsidRPr="00CD026F">
        <w:rPr>
          <w:lang w:val="en-GB"/>
        </w:rPr>
        <w:tab/>
      </w:r>
      <w:r w:rsidRPr="00CD026F">
        <w:rPr>
          <w:lang w:val="en-GB"/>
        </w:rPr>
        <w:tab/>
        <w:t>Photocopying – TIGER</w:t>
      </w:r>
      <w:r w:rsidRPr="00CD026F">
        <w:rPr>
          <w:lang w:val="en-GB"/>
        </w:rPr>
        <w:tab/>
      </w:r>
      <w:r w:rsidRPr="00CD026F">
        <w:rPr>
          <w:lang w:val="en-GB"/>
        </w:rPr>
        <w:tab/>
      </w:r>
      <w:r w:rsidRPr="00CD026F">
        <w:rPr>
          <w:lang w:val="en-GB"/>
        </w:rPr>
        <w:tab/>
      </w:r>
      <w:r w:rsidRPr="00CD026F">
        <w:rPr>
          <w:lang w:val="en-GB"/>
        </w:rPr>
        <w:tab/>
        <w:t>£36.00</w:t>
      </w:r>
    </w:p>
    <w:p w:rsidR="00CD026F" w:rsidRPr="00CD026F" w:rsidRDefault="00CD026F" w:rsidP="00022BF2">
      <w:pPr>
        <w:pStyle w:val="NoSpacing"/>
        <w:rPr>
          <w:lang w:val="en-GB"/>
        </w:rPr>
      </w:pPr>
      <w:r w:rsidRPr="00CD026F">
        <w:rPr>
          <w:lang w:val="en-GB"/>
        </w:rPr>
        <w:t>13.04.17</w:t>
      </w:r>
      <w:r w:rsidRPr="00CD026F">
        <w:rPr>
          <w:lang w:val="en-GB"/>
        </w:rPr>
        <w:tab/>
        <w:t>000380</w:t>
      </w:r>
      <w:r w:rsidRPr="00CD026F">
        <w:rPr>
          <w:lang w:val="en-GB"/>
        </w:rPr>
        <w:tab/>
      </w:r>
      <w:r w:rsidRPr="00CD026F">
        <w:rPr>
          <w:lang w:val="en-GB"/>
        </w:rPr>
        <w:tab/>
        <w:t>TIGER works</w:t>
      </w:r>
      <w:r w:rsidRPr="00CD026F">
        <w:rPr>
          <w:lang w:val="en-GB"/>
        </w:rPr>
        <w:tab/>
      </w:r>
      <w:r w:rsidRPr="00CD026F">
        <w:rPr>
          <w:lang w:val="en-GB"/>
        </w:rPr>
        <w:tab/>
      </w:r>
      <w:r w:rsidRPr="00CD026F">
        <w:rPr>
          <w:lang w:val="en-GB"/>
        </w:rPr>
        <w:tab/>
      </w:r>
      <w:r w:rsidRPr="00CD026F">
        <w:rPr>
          <w:lang w:val="en-GB"/>
        </w:rPr>
        <w:tab/>
      </w:r>
      <w:r w:rsidRPr="00CD026F">
        <w:rPr>
          <w:lang w:val="en-GB"/>
        </w:rPr>
        <w:tab/>
        <w:t>£1962.00</w:t>
      </w:r>
    </w:p>
    <w:p w:rsidR="00CD026F" w:rsidRPr="00CD026F" w:rsidRDefault="00CD026F" w:rsidP="00022BF2">
      <w:pPr>
        <w:pStyle w:val="NoSpacing"/>
        <w:rPr>
          <w:lang w:val="en-GB"/>
        </w:rPr>
      </w:pPr>
    </w:p>
    <w:p w:rsidR="00022BF2" w:rsidRDefault="00022BF2" w:rsidP="00022BF2">
      <w:pPr>
        <w:pStyle w:val="NoSpacing"/>
        <w:rPr>
          <w:b/>
          <w:lang w:val="en-GB"/>
        </w:rPr>
      </w:pPr>
      <w:r w:rsidRPr="005F5343">
        <w:rPr>
          <w:b/>
          <w:lang w:val="en-GB"/>
        </w:rPr>
        <w:t>Summary of Accounts</w:t>
      </w:r>
    </w:p>
    <w:p w:rsidR="00022BF2" w:rsidRDefault="00022BF2" w:rsidP="00022BF2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Deposit Account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Current Account</w:t>
      </w:r>
    </w:p>
    <w:p w:rsidR="003265A1" w:rsidRDefault="00672626" w:rsidP="00672626">
      <w:pPr>
        <w:pStyle w:val="NoSpacing"/>
        <w:rPr>
          <w:lang w:val="en-GB"/>
        </w:rPr>
      </w:pPr>
      <w:r>
        <w:rPr>
          <w:lang w:val="en-GB"/>
        </w:rPr>
        <w:t xml:space="preserve">Balance as of </w:t>
      </w:r>
      <w:r w:rsidR="003265A1">
        <w:rPr>
          <w:lang w:val="en-GB"/>
        </w:rPr>
        <w:t>1</w:t>
      </w:r>
      <w:r w:rsidR="003265A1" w:rsidRPr="003265A1">
        <w:rPr>
          <w:vertAlign w:val="superscript"/>
          <w:lang w:val="en-GB"/>
        </w:rPr>
        <w:t>st</w:t>
      </w:r>
      <w:r w:rsidR="003265A1">
        <w:rPr>
          <w:lang w:val="en-GB"/>
        </w:rPr>
        <w:t xml:space="preserve"> Feb 201</w:t>
      </w:r>
      <w:r w:rsidR="00CD026F">
        <w:rPr>
          <w:lang w:val="en-GB"/>
        </w:rPr>
        <w:t>7</w:t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Balance as of </w:t>
      </w:r>
      <w:r w:rsidR="003265A1">
        <w:rPr>
          <w:lang w:val="en-GB"/>
        </w:rPr>
        <w:t>2</w:t>
      </w:r>
      <w:r w:rsidR="00CD026F">
        <w:rPr>
          <w:lang w:val="en-GB"/>
        </w:rPr>
        <w:t>8</w:t>
      </w:r>
      <w:r w:rsidR="003265A1" w:rsidRPr="003265A1">
        <w:rPr>
          <w:vertAlign w:val="superscript"/>
          <w:lang w:val="en-GB"/>
        </w:rPr>
        <w:t>th</w:t>
      </w:r>
      <w:r w:rsidR="003265A1">
        <w:rPr>
          <w:lang w:val="en-GB"/>
        </w:rPr>
        <w:t xml:space="preserve"> April 201</w:t>
      </w:r>
      <w:r w:rsidR="00CD026F">
        <w:rPr>
          <w:lang w:val="en-GB"/>
        </w:rPr>
        <w:t>7</w:t>
      </w:r>
    </w:p>
    <w:p w:rsidR="00672626" w:rsidRDefault="003265A1" w:rsidP="00672626">
      <w:pPr>
        <w:pStyle w:val="NoSpacing"/>
        <w:rPr>
          <w:lang w:val="en-GB"/>
        </w:rPr>
      </w:pPr>
      <w:r>
        <w:rPr>
          <w:lang w:val="en-GB"/>
        </w:rPr>
        <w:t>£100</w:t>
      </w:r>
      <w:r w:rsidR="00CD026F">
        <w:rPr>
          <w:lang w:val="en-GB"/>
        </w:rPr>
        <w:t>4.25</w:t>
      </w:r>
      <w:r>
        <w:rPr>
          <w:lang w:val="en-GB"/>
        </w:rPr>
        <w:tab/>
      </w:r>
      <w:r>
        <w:rPr>
          <w:lang w:val="en-GB"/>
        </w:rPr>
        <w:tab/>
      </w:r>
      <w:r w:rsidR="00672626">
        <w:rPr>
          <w:lang w:val="en-GB"/>
        </w:rPr>
        <w:tab/>
      </w:r>
      <w:r w:rsidR="00672626">
        <w:rPr>
          <w:lang w:val="en-GB"/>
        </w:rPr>
        <w:tab/>
      </w:r>
      <w:r w:rsidR="00672626">
        <w:rPr>
          <w:lang w:val="en-GB"/>
        </w:rPr>
        <w:tab/>
      </w:r>
      <w:r>
        <w:rPr>
          <w:lang w:val="en-GB"/>
        </w:rPr>
        <w:t>£</w:t>
      </w:r>
      <w:r w:rsidR="00CD026F">
        <w:rPr>
          <w:lang w:val="en-GB"/>
        </w:rPr>
        <w:t>4630.15</w:t>
      </w:r>
    </w:p>
    <w:p w:rsidR="00672626" w:rsidRDefault="00672626" w:rsidP="00022BF2">
      <w:pPr>
        <w:pStyle w:val="NoSpacing"/>
        <w:rPr>
          <w:b/>
          <w:color w:val="548DD4"/>
          <w:u w:val="single"/>
          <w:lang w:val="en-GB"/>
        </w:rPr>
      </w:pPr>
    </w:p>
    <w:p w:rsidR="00022BF2" w:rsidRPr="005F5343" w:rsidRDefault="00022BF2" w:rsidP="00022BF2">
      <w:pPr>
        <w:pStyle w:val="NoSpacing"/>
        <w:rPr>
          <w:b/>
          <w:lang w:val="en-GB"/>
        </w:rPr>
      </w:pPr>
      <w:r w:rsidRPr="005F5343">
        <w:rPr>
          <w:b/>
          <w:lang w:val="en-GB"/>
        </w:rPr>
        <w:t>Accounts for payment</w:t>
      </w:r>
    </w:p>
    <w:p w:rsidR="00022BF2" w:rsidRDefault="00022BF2" w:rsidP="00022BF2">
      <w:pPr>
        <w:pStyle w:val="NoSpacing"/>
        <w:rPr>
          <w:lang w:val="en-GB"/>
        </w:rPr>
      </w:pPr>
      <w:r>
        <w:rPr>
          <w:lang w:val="en-GB"/>
        </w:rPr>
        <w:t>The following cheques were presented for payment:</w:t>
      </w:r>
    </w:p>
    <w:p w:rsidR="00022BF2" w:rsidRDefault="00022BF2" w:rsidP="00022BF2">
      <w:pPr>
        <w:pStyle w:val="NoSpacing"/>
        <w:rPr>
          <w:b/>
          <w:color w:val="548DD4"/>
          <w:u w:val="single"/>
          <w:lang w:val="en-GB"/>
        </w:rPr>
      </w:pPr>
      <w:r w:rsidRPr="00BC2613">
        <w:rPr>
          <w:b/>
          <w:color w:val="548DD4"/>
          <w:u w:val="single"/>
          <w:lang w:val="en-GB"/>
        </w:rPr>
        <w:t>Date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Cheque No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Payee</w:t>
      </w:r>
      <w:r>
        <w:rPr>
          <w:b/>
          <w:color w:val="548DD4"/>
          <w:u w:val="single"/>
          <w:lang w:val="en-GB"/>
        </w:rPr>
        <w:t xml:space="preserve"> &amp; Description</w:t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Pr="00BC2613">
        <w:rPr>
          <w:b/>
          <w:color w:val="548DD4"/>
          <w:lang w:val="en-GB"/>
        </w:rPr>
        <w:tab/>
      </w:r>
      <w:r w:rsidR="00672626">
        <w:rPr>
          <w:b/>
          <w:color w:val="548DD4"/>
          <w:lang w:val="en-GB"/>
        </w:rPr>
        <w:tab/>
      </w:r>
      <w:r w:rsidRPr="00BC2613">
        <w:rPr>
          <w:b/>
          <w:color w:val="548DD4"/>
          <w:u w:val="single"/>
          <w:lang w:val="en-GB"/>
        </w:rPr>
        <w:t>Amount</w:t>
      </w:r>
    </w:p>
    <w:p w:rsidR="003265A1" w:rsidRDefault="00CD026F" w:rsidP="00022BF2">
      <w:pPr>
        <w:pStyle w:val="NoSpacing"/>
        <w:rPr>
          <w:color w:val="000000" w:themeColor="text1"/>
          <w:lang w:val="en-GB"/>
        </w:rPr>
      </w:pPr>
      <w:r w:rsidRPr="00CD026F">
        <w:rPr>
          <w:color w:val="000000" w:themeColor="text1"/>
          <w:lang w:val="en-GB"/>
        </w:rPr>
        <w:t>03.05.17</w:t>
      </w:r>
      <w:r w:rsidRPr="00CD026F">
        <w:rPr>
          <w:color w:val="000000" w:themeColor="text1"/>
          <w:lang w:val="en-GB"/>
        </w:rPr>
        <w:tab/>
        <w:t>000381</w:t>
      </w:r>
      <w:r w:rsidRPr="00CD026F">
        <w:rPr>
          <w:color w:val="000000" w:themeColor="text1"/>
          <w:lang w:val="en-GB"/>
        </w:rPr>
        <w:tab/>
      </w:r>
      <w:r w:rsidRPr="00CD026F">
        <w:rPr>
          <w:color w:val="000000" w:themeColor="text1"/>
          <w:lang w:val="en-GB"/>
        </w:rPr>
        <w:tab/>
      </w:r>
      <w:r w:rsidR="00DB0C59" w:rsidRPr="00CD026F">
        <w:rPr>
          <w:color w:val="000000" w:themeColor="text1"/>
          <w:lang w:val="en-GB"/>
        </w:rPr>
        <w:t>Clerks</w:t>
      </w:r>
      <w:r w:rsidRPr="00CD026F">
        <w:rPr>
          <w:color w:val="000000" w:themeColor="text1"/>
          <w:lang w:val="en-GB"/>
        </w:rPr>
        <w:t xml:space="preserve"> wages March – May 17</w:t>
      </w:r>
      <w:r w:rsidRPr="00CD026F">
        <w:rPr>
          <w:color w:val="000000" w:themeColor="text1"/>
          <w:lang w:val="en-GB"/>
        </w:rPr>
        <w:tab/>
      </w:r>
      <w:r w:rsidRPr="00CD026F">
        <w:rPr>
          <w:color w:val="000000" w:themeColor="text1"/>
          <w:lang w:val="en-GB"/>
        </w:rPr>
        <w:tab/>
      </w:r>
      <w:r w:rsidRPr="00CD026F">
        <w:rPr>
          <w:color w:val="000000" w:themeColor="text1"/>
          <w:lang w:val="en-GB"/>
        </w:rPr>
        <w:tab/>
        <w:t>£231.22</w:t>
      </w:r>
    </w:p>
    <w:p w:rsidR="00CD026F" w:rsidRDefault="00CD026F" w:rsidP="00022BF2">
      <w:pPr>
        <w:pStyle w:val="NoSpacing"/>
        <w:rPr>
          <w:color w:val="000000" w:themeColor="text1"/>
          <w:lang w:val="en-GB"/>
        </w:rPr>
      </w:pPr>
    </w:p>
    <w:p w:rsidR="00CD026F" w:rsidRDefault="00CD026F" w:rsidP="00022BF2">
      <w:pPr>
        <w:pStyle w:val="NoSpacing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>The Clerk queried whether she could look to into getting (limited</w:t>
      </w:r>
      <w:r w:rsidR="00DB0C59">
        <w:rPr>
          <w:color w:val="000000" w:themeColor="text1"/>
          <w:lang w:val="en-GB"/>
        </w:rPr>
        <w:t>) online</w:t>
      </w:r>
      <w:r>
        <w:rPr>
          <w:color w:val="000000" w:themeColor="text1"/>
          <w:lang w:val="en-GB"/>
        </w:rPr>
        <w:t xml:space="preserve"> access for the current account so she could view </w:t>
      </w:r>
      <w:r w:rsidR="00DB0C59">
        <w:rPr>
          <w:color w:val="000000" w:themeColor="text1"/>
          <w:lang w:val="en-GB"/>
        </w:rPr>
        <w:t>balances</w:t>
      </w:r>
      <w:r>
        <w:rPr>
          <w:color w:val="000000" w:themeColor="text1"/>
          <w:lang w:val="en-GB"/>
        </w:rPr>
        <w:t xml:space="preserve"> rather than wait for a statement to come through </w:t>
      </w:r>
      <w:r w:rsidR="00DB0C59">
        <w:rPr>
          <w:color w:val="000000" w:themeColor="text1"/>
          <w:lang w:val="en-GB"/>
        </w:rPr>
        <w:t>which</w:t>
      </w:r>
      <w:r>
        <w:rPr>
          <w:color w:val="000000" w:themeColor="text1"/>
          <w:lang w:val="en-GB"/>
        </w:rPr>
        <w:t xml:space="preserve"> can be quite often more than 6 weeks at a time. Cllrs agreed to this.</w:t>
      </w:r>
    </w:p>
    <w:p w:rsidR="00CD026F" w:rsidRDefault="00CD026F" w:rsidP="00022BF2">
      <w:pPr>
        <w:pStyle w:val="NoSpacing"/>
        <w:rPr>
          <w:color w:val="000000" w:themeColor="text1"/>
          <w:lang w:val="en-GB"/>
        </w:rPr>
      </w:pPr>
      <w:r>
        <w:rPr>
          <w:color w:val="000000" w:themeColor="text1"/>
          <w:lang w:val="en-GB"/>
        </w:rPr>
        <w:t xml:space="preserve">Cllr Richardson also </w:t>
      </w:r>
      <w:proofErr w:type="spellStart"/>
      <w:r w:rsidR="00B1529B">
        <w:rPr>
          <w:color w:val="000000" w:themeColor="text1"/>
          <w:lang w:val="en-GB"/>
        </w:rPr>
        <w:t>p</w:t>
      </w:r>
      <w:r w:rsidR="00DB0C59">
        <w:rPr>
          <w:color w:val="000000" w:themeColor="text1"/>
          <w:lang w:val="en-GB"/>
        </w:rPr>
        <w:t>resigned</w:t>
      </w:r>
      <w:proofErr w:type="spellEnd"/>
      <w:r>
        <w:rPr>
          <w:color w:val="000000" w:themeColor="text1"/>
          <w:lang w:val="en-GB"/>
        </w:rPr>
        <w:t xml:space="preserve"> some cheques in anticipation for invoices due in whilst he underwent surgery.</w:t>
      </w:r>
    </w:p>
    <w:p w:rsidR="00CD026F" w:rsidRPr="00CD026F" w:rsidRDefault="00CD026F" w:rsidP="00022BF2">
      <w:pPr>
        <w:pStyle w:val="NoSpacing"/>
        <w:rPr>
          <w:color w:val="000000" w:themeColor="text1"/>
          <w:lang w:val="en-GB"/>
        </w:rPr>
      </w:pPr>
    </w:p>
    <w:p w:rsidR="00022BF2" w:rsidRDefault="00022BF2" w:rsidP="003A5AB4">
      <w:pPr>
        <w:pStyle w:val="NoSpacing"/>
        <w:numPr>
          <w:ilvl w:val="0"/>
          <w:numId w:val="1"/>
        </w:numPr>
        <w:rPr>
          <w:b/>
          <w:lang w:val="en-GB"/>
        </w:rPr>
      </w:pPr>
      <w:r w:rsidRPr="005F5343">
        <w:rPr>
          <w:b/>
          <w:lang w:val="en-GB"/>
        </w:rPr>
        <w:t>Planning Applications</w:t>
      </w:r>
    </w:p>
    <w:p w:rsidR="00CD026F" w:rsidRDefault="00CD026F" w:rsidP="00DB0C59">
      <w:pPr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  <w:r w:rsidRPr="00DB0C59">
        <w:rPr>
          <w:rFonts w:asciiTheme="minorHAnsi" w:eastAsia="Times New Roman" w:hAnsiTheme="minorHAnsi" w:cstheme="minorHAnsi"/>
          <w:b/>
          <w:lang w:val="en-GB" w:eastAsia="en-GB"/>
        </w:rPr>
        <w:t>17/00255/FULL</w:t>
      </w:r>
      <w:r w:rsidRPr="00DB0C59">
        <w:rPr>
          <w:rFonts w:asciiTheme="minorHAnsi" w:eastAsia="Times New Roman" w:hAnsiTheme="minorHAnsi" w:cstheme="minorHAnsi"/>
          <w:lang w:val="en-GB" w:eastAsia="en-GB"/>
        </w:rPr>
        <w:t> Full Planning Permission for</w:t>
      </w:r>
      <w:r w:rsidR="00DB0C59" w:rsidRPr="00DB0C59">
        <w:rPr>
          <w:rFonts w:asciiTheme="minorHAnsi" w:eastAsia="Times New Roman" w:hAnsiTheme="minorHAnsi" w:cstheme="minorHAnsi"/>
          <w:lang w:val="en-GB" w:eastAsia="en-GB"/>
        </w:rPr>
        <w:t xml:space="preserve"> Extension to Existing Bungalow, </w:t>
      </w:r>
      <w:r w:rsidRPr="00DB0C59">
        <w:rPr>
          <w:rFonts w:asciiTheme="minorHAnsi" w:eastAsia="Times New Roman" w:hAnsiTheme="minorHAnsi" w:cstheme="minorHAnsi"/>
          <w:lang w:val="en-GB" w:eastAsia="en-GB"/>
        </w:rPr>
        <w:t>4 The Garth Tunstall Richmond North Yorkshire DL10 7RU</w:t>
      </w:r>
      <w:r w:rsidR="00DB0C59" w:rsidRPr="00DB0C59">
        <w:rPr>
          <w:rFonts w:asciiTheme="minorHAnsi" w:eastAsia="Times New Roman" w:hAnsiTheme="minorHAnsi" w:cstheme="minorHAnsi"/>
          <w:lang w:val="en-GB" w:eastAsia="en-GB"/>
        </w:rPr>
        <w:t xml:space="preserve"> – Mr and Mrs Brown raised concerns about the size of this extension and how it may impact the</w:t>
      </w:r>
      <w:r w:rsidR="00B1529B">
        <w:rPr>
          <w:rFonts w:asciiTheme="minorHAnsi" w:eastAsia="Times New Roman" w:hAnsiTheme="minorHAnsi" w:cstheme="minorHAnsi"/>
          <w:lang w:val="en-GB" w:eastAsia="en-GB"/>
        </w:rPr>
        <w:t>m and their property next door</w:t>
      </w:r>
      <w:r w:rsidR="00DB0C59" w:rsidRPr="00DB0C59">
        <w:rPr>
          <w:rFonts w:asciiTheme="minorHAnsi" w:eastAsia="Times New Roman" w:hAnsiTheme="minorHAnsi" w:cstheme="minorHAnsi"/>
          <w:lang w:val="en-GB" w:eastAsia="en-GB"/>
        </w:rPr>
        <w:t xml:space="preserve">. Cllrs took these comments on board </w:t>
      </w:r>
      <w:r w:rsidR="00DB0C59">
        <w:rPr>
          <w:rFonts w:asciiTheme="minorHAnsi" w:eastAsia="Times New Roman" w:hAnsiTheme="minorHAnsi" w:cstheme="minorHAnsi"/>
          <w:lang w:val="en-GB" w:eastAsia="en-GB"/>
        </w:rPr>
        <w:t>and agreed with the concerns.</w:t>
      </w:r>
    </w:p>
    <w:p w:rsidR="00B1529B" w:rsidRDefault="00B1529B" w:rsidP="00DB0C59">
      <w:pPr>
        <w:spacing w:after="0" w:line="240" w:lineRule="auto"/>
        <w:rPr>
          <w:rFonts w:asciiTheme="minorHAnsi" w:eastAsia="Times New Roman" w:hAnsiTheme="minorHAnsi" w:cstheme="minorHAnsi"/>
          <w:b/>
          <w:lang w:val="en-GB" w:eastAsia="en-GB"/>
        </w:rPr>
      </w:pPr>
    </w:p>
    <w:p w:rsidR="00DB0C59" w:rsidRPr="00DB0C59" w:rsidRDefault="00DB0C59" w:rsidP="00DB0C59">
      <w:pPr>
        <w:spacing w:after="0" w:line="240" w:lineRule="auto"/>
        <w:rPr>
          <w:rFonts w:asciiTheme="minorHAnsi" w:eastAsia="Times New Roman" w:hAnsiTheme="minorHAnsi" w:cstheme="minorHAnsi"/>
          <w:lang w:val="en-GB" w:eastAsia="en-GB"/>
        </w:rPr>
      </w:pPr>
      <w:r w:rsidRPr="00DB0C59">
        <w:rPr>
          <w:rFonts w:asciiTheme="minorHAnsi" w:eastAsia="Times New Roman" w:hAnsiTheme="minorHAnsi" w:cstheme="minorHAnsi"/>
          <w:b/>
          <w:lang w:val="en-GB" w:eastAsia="en-GB"/>
        </w:rPr>
        <w:t>Resolved:</w:t>
      </w:r>
      <w:r>
        <w:rPr>
          <w:rFonts w:asciiTheme="minorHAnsi" w:eastAsia="Times New Roman" w:hAnsiTheme="minorHAnsi" w:cstheme="minorHAnsi"/>
          <w:lang w:val="en-GB" w:eastAsia="en-GB"/>
        </w:rPr>
        <w:tab/>
        <w:t>Clerk to write to RDC</w:t>
      </w:r>
    </w:p>
    <w:p w:rsidR="00387707" w:rsidRDefault="00387707" w:rsidP="005C0EB9">
      <w:pPr>
        <w:pStyle w:val="NoSpacing"/>
        <w:rPr>
          <w:rFonts w:asciiTheme="minorHAnsi" w:hAnsiTheme="minorHAnsi" w:cstheme="minorHAnsi"/>
          <w:color w:val="000000"/>
        </w:rPr>
      </w:pPr>
    </w:p>
    <w:p w:rsidR="00567BD4" w:rsidRDefault="00567BD4" w:rsidP="005C0EB9">
      <w:pPr>
        <w:pStyle w:val="NoSpacing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Village Hall 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 xml:space="preserve">Martin brought up the subject of Village Hall insurance – </w:t>
      </w:r>
      <w:r w:rsidR="00B1529B"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the brokers</w:t>
      </w: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 Norris &amp; Fisher said that the buildings insurance might be underinsured and they had a specialist firm making "desktop valuations" of village halls including the rebuilding cost. The figures they came up with were;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 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Main Hall       £274,301.00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Garden Outbuildings         £2,291.00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lastRenderedPageBreak/>
        <w:t>Hard Landscaping         £46,839.00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Landlords Fixtures and Fittings      £27,000.00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Debris Removal    £8,229.00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Professional Fees concerned with rebuilding   £42,000.00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 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u w:val="single"/>
          <w:lang w:val="en-GB" w:eastAsia="en-GB"/>
        </w:rPr>
        <w:t>Total Rebuilding cost insured £400,660.00 rounded down to £400,000.00 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 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It was agreed that this valuation was too much, particularly the Hard Landscaping and Professional Fees figures, which were reduced to £10,000.00 and £20,000 respectively making the </w:t>
      </w:r>
      <w:r w:rsidRPr="00D86EF6">
        <w:rPr>
          <w:rFonts w:asciiTheme="minorHAnsi" w:eastAsia="Times New Roman" w:hAnsiTheme="minorHAnsi" w:cstheme="minorHAnsi"/>
          <w:b/>
          <w:bCs/>
          <w:color w:val="000000"/>
          <w:lang w:val="en-GB" w:eastAsia="en-GB"/>
        </w:rPr>
        <w:t>Total Rebuilding Cost £341,821.00</w:t>
      </w: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. All other valuations appeared reasonable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NB: these figures would only become relevant if the hall was completely destroyed.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 </w:t>
      </w:r>
    </w:p>
    <w:p w:rsidR="00D86EF6" w:rsidRPr="00D86EF6" w:rsidRDefault="00D86EF6" w:rsidP="00D86EF6">
      <w:pPr>
        <w:shd w:val="clear" w:color="auto" w:fill="FFFFFF"/>
        <w:spacing w:after="0" w:line="240" w:lineRule="auto"/>
        <w:rPr>
          <w:rFonts w:asciiTheme="minorHAnsi" w:eastAsia="Times New Roman" w:hAnsiTheme="minorHAnsi" w:cstheme="minorHAnsi"/>
          <w:color w:val="000000"/>
          <w:lang w:val="en-GB" w:eastAsia="en-GB"/>
        </w:rPr>
      </w:pPr>
      <w:r w:rsidRPr="00D86EF6">
        <w:rPr>
          <w:rFonts w:asciiTheme="minorHAnsi" w:eastAsia="Times New Roman" w:hAnsiTheme="minorHAnsi" w:cstheme="minorHAnsi"/>
          <w:color w:val="000000"/>
          <w:lang w:val="en-GB" w:eastAsia="en-GB"/>
        </w:rPr>
        <w:t>Overall this has involved an increase in annual premium of £45.99.</w:t>
      </w:r>
    </w:p>
    <w:p w:rsidR="00DB0C59" w:rsidRPr="00D86EF6" w:rsidRDefault="00DB0C59" w:rsidP="00567BD4">
      <w:pPr>
        <w:pStyle w:val="NoSpacing"/>
        <w:rPr>
          <w:rFonts w:asciiTheme="minorHAnsi" w:hAnsiTheme="minorHAnsi" w:cstheme="minorHAnsi"/>
          <w:b/>
          <w:lang w:val="en-GB"/>
        </w:rPr>
      </w:pPr>
    </w:p>
    <w:p w:rsidR="00567BD4" w:rsidRDefault="00567BD4" w:rsidP="003A5AB4">
      <w:pPr>
        <w:pStyle w:val="NoSpacing"/>
        <w:numPr>
          <w:ilvl w:val="0"/>
          <w:numId w:val="1"/>
        </w:numPr>
        <w:rPr>
          <w:b/>
          <w:lang w:val="en-GB"/>
        </w:rPr>
      </w:pPr>
      <w:r>
        <w:rPr>
          <w:b/>
          <w:lang w:val="en-GB"/>
        </w:rPr>
        <w:t>Minor Matters</w:t>
      </w:r>
    </w:p>
    <w:p w:rsidR="00D77996" w:rsidRDefault="00DB0C59" w:rsidP="00567BD4">
      <w:pPr>
        <w:pStyle w:val="NoSpacing"/>
        <w:rPr>
          <w:lang w:val="en-GB"/>
        </w:rPr>
      </w:pPr>
      <w:r>
        <w:rPr>
          <w:lang w:val="en-GB"/>
        </w:rPr>
        <w:t xml:space="preserve">It was reported that </w:t>
      </w:r>
      <w:r w:rsidR="00B1529B">
        <w:rPr>
          <w:lang w:val="en-GB"/>
        </w:rPr>
        <w:t>a tree has fallen on the bridleway towards the solar farm which is blocking access for users.</w:t>
      </w:r>
    </w:p>
    <w:p w:rsidR="00B1529B" w:rsidRDefault="00B1529B" w:rsidP="00567BD4">
      <w:pPr>
        <w:pStyle w:val="NoSpacing"/>
        <w:rPr>
          <w:lang w:val="en-GB"/>
        </w:rPr>
      </w:pPr>
      <w:bookmarkStart w:id="0" w:name="_GoBack"/>
      <w:bookmarkEnd w:id="0"/>
    </w:p>
    <w:p w:rsidR="00DB0C59" w:rsidRDefault="00DB0C59" w:rsidP="00567BD4">
      <w:pPr>
        <w:pStyle w:val="NoSpacing"/>
        <w:rPr>
          <w:lang w:val="en-GB"/>
        </w:rPr>
      </w:pPr>
      <w:r w:rsidRPr="00DB0C59">
        <w:rPr>
          <w:b/>
          <w:lang w:val="en-GB"/>
        </w:rPr>
        <w:t>Resolved</w:t>
      </w:r>
      <w:r>
        <w:rPr>
          <w:lang w:val="en-GB"/>
        </w:rPr>
        <w:t xml:space="preserve">: </w:t>
      </w:r>
      <w:r>
        <w:rPr>
          <w:lang w:val="en-GB"/>
        </w:rPr>
        <w:tab/>
        <w:t>Clerk to contact Area 1</w:t>
      </w:r>
    </w:p>
    <w:p w:rsidR="005C0EB9" w:rsidRDefault="005C0EB9" w:rsidP="00567BD4">
      <w:pPr>
        <w:pStyle w:val="NoSpacing"/>
        <w:rPr>
          <w:lang w:val="en-GB"/>
        </w:rPr>
      </w:pPr>
    </w:p>
    <w:p w:rsidR="00022BF2" w:rsidRDefault="00022BF2" w:rsidP="00022BF2">
      <w:pPr>
        <w:pStyle w:val="NoSpacing"/>
        <w:numPr>
          <w:ilvl w:val="0"/>
          <w:numId w:val="1"/>
        </w:numPr>
        <w:rPr>
          <w:lang w:val="en-GB"/>
        </w:rPr>
      </w:pPr>
      <w:r w:rsidRPr="005F5343">
        <w:rPr>
          <w:b/>
          <w:lang w:val="en-GB"/>
        </w:rPr>
        <w:t>To confirm the date of the next meeting</w:t>
      </w:r>
      <w:r>
        <w:rPr>
          <w:lang w:val="en-GB"/>
        </w:rPr>
        <w:t xml:space="preserve"> </w:t>
      </w:r>
      <w:r w:rsidR="007F1567">
        <w:rPr>
          <w:lang w:val="en-GB"/>
        </w:rPr>
        <w:t>:</w:t>
      </w:r>
    </w:p>
    <w:p w:rsidR="007F1567" w:rsidRPr="005A5903" w:rsidRDefault="005A5903" w:rsidP="007F1567">
      <w:pPr>
        <w:pStyle w:val="NoSpacing"/>
        <w:rPr>
          <w:lang w:val="en-GB"/>
        </w:rPr>
      </w:pPr>
      <w:r w:rsidRPr="005A5903">
        <w:rPr>
          <w:lang w:val="en-GB"/>
        </w:rPr>
        <w:t xml:space="preserve">Wednesday </w:t>
      </w:r>
      <w:r w:rsidR="00DB0C59">
        <w:rPr>
          <w:lang w:val="en-GB"/>
        </w:rPr>
        <w:t>5</w:t>
      </w:r>
      <w:r w:rsidR="008758EE" w:rsidRPr="008758EE">
        <w:rPr>
          <w:vertAlign w:val="superscript"/>
          <w:lang w:val="en-GB"/>
        </w:rPr>
        <w:t>th</w:t>
      </w:r>
      <w:r w:rsidR="008758EE">
        <w:rPr>
          <w:lang w:val="en-GB"/>
        </w:rPr>
        <w:t xml:space="preserve"> July</w:t>
      </w:r>
      <w:r w:rsidR="003E09D0">
        <w:rPr>
          <w:lang w:val="en-GB"/>
        </w:rPr>
        <w:t xml:space="preserve"> at 7pm</w:t>
      </w:r>
    </w:p>
    <w:p w:rsidR="00567BD4" w:rsidRDefault="00567BD4" w:rsidP="00567BD4">
      <w:pPr>
        <w:pStyle w:val="NoSpacing"/>
        <w:ind w:left="360"/>
        <w:rPr>
          <w:lang w:val="en-GB"/>
        </w:rPr>
      </w:pPr>
    </w:p>
    <w:p w:rsidR="00022BF2" w:rsidRDefault="00567BD4" w:rsidP="00022BF2">
      <w:pPr>
        <w:pStyle w:val="NoSpacing"/>
        <w:rPr>
          <w:lang w:val="en-GB"/>
        </w:rPr>
      </w:pPr>
      <w:r>
        <w:rPr>
          <w:lang w:val="en-GB"/>
        </w:rPr>
        <w:t xml:space="preserve">The meeting closed at </w:t>
      </w:r>
      <w:r w:rsidR="00DB0C59">
        <w:rPr>
          <w:lang w:val="en-GB"/>
        </w:rPr>
        <w:t>8.10p</w:t>
      </w:r>
      <w:r w:rsidR="00022BF2">
        <w:rPr>
          <w:lang w:val="en-GB"/>
        </w:rPr>
        <w:t>m</w:t>
      </w:r>
    </w:p>
    <w:p w:rsidR="00022BF2" w:rsidRPr="00FE3F27" w:rsidRDefault="00022BF2" w:rsidP="00022BF2">
      <w:pPr>
        <w:pStyle w:val="NoSpacing"/>
        <w:rPr>
          <w:lang w:val="en-GB"/>
        </w:rPr>
      </w:pPr>
    </w:p>
    <w:p w:rsidR="00022BF2" w:rsidRDefault="00022BF2" w:rsidP="00022BF2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Chairman</w:t>
      </w:r>
      <w:r>
        <w:rPr>
          <w:lang w:val="en-GB"/>
        </w:rPr>
        <w:tab/>
        <w:t>Date______________________</w:t>
      </w:r>
    </w:p>
    <w:p w:rsidR="00022BF2" w:rsidRDefault="00022BF2" w:rsidP="00022BF2">
      <w:pPr>
        <w:pStyle w:val="NoSpacing"/>
        <w:rPr>
          <w:lang w:val="en-GB"/>
        </w:rPr>
      </w:pPr>
    </w:p>
    <w:p w:rsidR="00022BF2" w:rsidRDefault="00022BF2" w:rsidP="00022BF2">
      <w:pPr>
        <w:pStyle w:val="NoSpacing"/>
        <w:rPr>
          <w:lang w:val="en-GB"/>
        </w:rPr>
      </w:pPr>
      <w:r>
        <w:rPr>
          <w:lang w:val="en-GB"/>
        </w:rPr>
        <w:t>Signed_____________________________</w:t>
      </w:r>
      <w:r>
        <w:rPr>
          <w:lang w:val="en-GB"/>
        </w:rPr>
        <w:tab/>
        <w:t>Clerk</w:t>
      </w:r>
      <w:r>
        <w:rPr>
          <w:lang w:val="en-GB"/>
        </w:rPr>
        <w:tab/>
      </w:r>
      <w:r>
        <w:rPr>
          <w:lang w:val="en-GB"/>
        </w:rPr>
        <w:tab/>
        <w:t xml:space="preserve">Date______________________ </w:t>
      </w:r>
    </w:p>
    <w:p w:rsidR="00F47C0C" w:rsidRDefault="00F47C0C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p w:rsidR="00F977C2" w:rsidRDefault="00F977C2"/>
    <w:sectPr w:rsidR="00F977C2" w:rsidSect="00F47C0C">
      <w:footerReference w:type="default" r:id="rId9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2D7F" w:rsidRDefault="00E61FA4">
      <w:pPr>
        <w:spacing w:after="0" w:line="240" w:lineRule="auto"/>
      </w:pPr>
      <w:r>
        <w:separator/>
      </w:r>
    </w:p>
  </w:endnote>
  <w:endnote w:type="continuationSeparator" w:id="0">
    <w:p w:rsidR="004B2D7F" w:rsidRDefault="00E61F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A68" w:rsidRDefault="00022BF2">
    <w:pPr>
      <w:pStyle w:val="Footer"/>
      <w:jc w:val="right"/>
    </w:pPr>
    <w:r>
      <w:t xml:space="preserve">Page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PAGE </w:instrText>
    </w:r>
    <w:r w:rsidR="00291B73">
      <w:rPr>
        <w:b/>
        <w:bCs/>
        <w:sz w:val="24"/>
        <w:szCs w:val="24"/>
      </w:rPr>
      <w:fldChar w:fldCharType="separate"/>
    </w:r>
    <w:r w:rsidR="00B1529B">
      <w:rPr>
        <w:b/>
        <w:bCs/>
        <w:noProof/>
      </w:rPr>
      <w:t>4</w:t>
    </w:r>
    <w:r w:rsidR="00291B73">
      <w:rPr>
        <w:b/>
        <w:bCs/>
        <w:sz w:val="24"/>
        <w:szCs w:val="24"/>
      </w:rPr>
      <w:fldChar w:fldCharType="end"/>
    </w:r>
    <w:r>
      <w:t xml:space="preserve"> of </w:t>
    </w:r>
    <w:r w:rsidR="00291B73">
      <w:rPr>
        <w:b/>
        <w:bCs/>
        <w:sz w:val="24"/>
        <w:szCs w:val="24"/>
      </w:rPr>
      <w:fldChar w:fldCharType="begin"/>
    </w:r>
    <w:r>
      <w:rPr>
        <w:b/>
        <w:bCs/>
      </w:rPr>
      <w:instrText xml:space="preserve"> NUMPAGES  </w:instrText>
    </w:r>
    <w:r w:rsidR="00291B73">
      <w:rPr>
        <w:b/>
        <w:bCs/>
        <w:sz w:val="24"/>
        <w:szCs w:val="24"/>
      </w:rPr>
      <w:fldChar w:fldCharType="separate"/>
    </w:r>
    <w:r w:rsidR="00B1529B">
      <w:rPr>
        <w:b/>
        <w:bCs/>
        <w:noProof/>
      </w:rPr>
      <w:t>4</w:t>
    </w:r>
    <w:r w:rsidR="00291B73">
      <w:rPr>
        <w:b/>
        <w:bCs/>
        <w:sz w:val="24"/>
        <w:szCs w:val="24"/>
      </w:rPr>
      <w:fldChar w:fldCharType="end"/>
    </w:r>
  </w:p>
  <w:p w:rsidR="00621A68" w:rsidRDefault="00B152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2D7F" w:rsidRDefault="00E61FA4">
      <w:pPr>
        <w:spacing w:after="0" w:line="240" w:lineRule="auto"/>
      </w:pPr>
      <w:r>
        <w:separator/>
      </w:r>
    </w:p>
  </w:footnote>
  <w:footnote w:type="continuationSeparator" w:id="0">
    <w:p w:rsidR="004B2D7F" w:rsidRDefault="00E61F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9871B4"/>
    <w:multiLevelType w:val="hybridMultilevel"/>
    <w:tmpl w:val="C1382BA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82C4C"/>
    <w:multiLevelType w:val="hybridMultilevel"/>
    <w:tmpl w:val="3C7CEF3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C9B7E92"/>
    <w:multiLevelType w:val="hybridMultilevel"/>
    <w:tmpl w:val="04BCF530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4400DA"/>
    <w:multiLevelType w:val="hybridMultilevel"/>
    <w:tmpl w:val="3D08E368"/>
    <w:lvl w:ilvl="0" w:tplc="EA7A06B2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B922844"/>
    <w:multiLevelType w:val="hybridMultilevel"/>
    <w:tmpl w:val="7B422DA8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C60287"/>
    <w:multiLevelType w:val="hybridMultilevel"/>
    <w:tmpl w:val="718A3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D00660"/>
    <w:multiLevelType w:val="hybridMultilevel"/>
    <w:tmpl w:val="0EAE9BA2"/>
    <w:lvl w:ilvl="0" w:tplc="58FEA3BC">
      <w:start w:val="1"/>
      <w:numFmt w:val="lowerLetter"/>
      <w:lvlText w:val="%1."/>
      <w:lvlJc w:val="left"/>
      <w:pPr>
        <w:ind w:left="720" w:hanging="360"/>
      </w:pPr>
      <w:rPr>
        <w:rFonts w:cs="Arial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BF2"/>
    <w:rsid w:val="000120BC"/>
    <w:rsid w:val="00022BF2"/>
    <w:rsid w:val="00065F0E"/>
    <w:rsid w:val="000707C4"/>
    <w:rsid w:val="000C5FB7"/>
    <w:rsid w:val="000E3779"/>
    <w:rsid w:val="0011012C"/>
    <w:rsid w:val="0013191C"/>
    <w:rsid w:val="001668FF"/>
    <w:rsid w:val="00237E0E"/>
    <w:rsid w:val="00291B73"/>
    <w:rsid w:val="0029733B"/>
    <w:rsid w:val="00314E11"/>
    <w:rsid w:val="003265A1"/>
    <w:rsid w:val="00387707"/>
    <w:rsid w:val="003A5AB4"/>
    <w:rsid w:val="003E09D0"/>
    <w:rsid w:val="004321FE"/>
    <w:rsid w:val="00465155"/>
    <w:rsid w:val="00472D49"/>
    <w:rsid w:val="00482966"/>
    <w:rsid w:val="004B2D7F"/>
    <w:rsid w:val="004E35A6"/>
    <w:rsid w:val="00532C7D"/>
    <w:rsid w:val="00567BD4"/>
    <w:rsid w:val="00583CE4"/>
    <w:rsid w:val="005A5903"/>
    <w:rsid w:val="005C0EB9"/>
    <w:rsid w:val="005C702F"/>
    <w:rsid w:val="0061716F"/>
    <w:rsid w:val="006536D1"/>
    <w:rsid w:val="00661167"/>
    <w:rsid w:val="00665B5F"/>
    <w:rsid w:val="00672626"/>
    <w:rsid w:val="00683E62"/>
    <w:rsid w:val="00733033"/>
    <w:rsid w:val="0079745E"/>
    <w:rsid w:val="007B4070"/>
    <w:rsid w:val="007F1567"/>
    <w:rsid w:val="00825269"/>
    <w:rsid w:val="008419CC"/>
    <w:rsid w:val="008758EE"/>
    <w:rsid w:val="00890DD8"/>
    <w:rsid w:val="008F309E"/>
    <w:rsid w:val="0091785B"/>
    <w:rsid w:val="00920539"/>
    <w:rsid w:val="00956460"/>
    <w:rsid w:val="00997F44"/>
    <w:rsid w:val="00A02A30"/>
    <w:rsid w:val="00A21E55"/>
    <w:rsid w:val="00AB3F78"/>
    <w:rsid w:val="00AC647F"/>
    <w:rsid w:val="00AE307D"/>
    <w:rsid w:val="00B1529B"/>
    <w:rsid w:val="00B45C9B"/>
    <w:rsid w:val="00C27756"/>
    <w:rsid w:val="00C45764"/>
    <w:rsid w:val="00CD026F"/>
    <w:rsid w:val="00D12BE7"/>
    <w:rsid w:val="00D77996"/>
    <w:rsid w:val="00D86EF6"/>
    <w:rsid w:val="00DB0C59"/>
    <w:rsid w:val="00DD72CA"/>
    <w:rsid w:val="00E13E8B"/>
    <w:rsid w:val="00E61FA4"/>
    <w:rsid w:val="00EE45C9"/>
    <w:rsid w:val="00F26E0C"/>
    <w:rsid w:val="00F3604A"/>
    <w:rsid w:val="00F46166"/>
    <w:rsid w:val="00F47C0C"/>
    <w:rsid w:val="00F977C2"/>
    <w:rsid w:val="00FB1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  <w:style w:type="character" w:customStyle="1" w:styleId="casenumber">
    <w:name w:val="casenumber"/>
    <w:basedOn w:val="DefaultParagraphFont"/>
    <w:rsid w:val="00CD026F"/>
  </w:style>
  <w:style w:type="character" w:customStyle="1" w:styleId="divider1">
    <w:name w:val="divider1"/>
    <w:basedOn w:val="DefaultParagraphFont"/>
    <w:rsid w:val="00CD026F"/>
  </w:style>
  <w:style w:type="character" w:customStyle="1" w:styleId="description">
    <w:name w:val="description"/>
    <w:basedOn w:val="DefaultParagraphFont"/>
    <w:rsid w:val="00CD026F"/>
  </w:style>
  <w:style w:type="character" w:customStyle="1" w:styleId="divider2">
    <w:name w:val="divider2"/>
    <w:basedOn w:val="DefaultParagraphFont"/>
    <w:rsid w:val="00CD026F"/>
  </w:style>
  <w:style w:type="character" w:customStyle="1" w:styleId="address">
    <w:name w:val="address"/>
    <w:basedOn w:val="DefaultParagraphFont"/>
    <w:rsid w:val="00CD02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BF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2BF2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2BF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22BF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2BF2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3A5A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3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3779"/>
    <w:rPr>
      <w:rFonts w:ascii="Tahoma" w:eastAsia="Calibri" w:hAnsi="Tahoma" w:cs="Tahoma"/>
      <w:sz w:val="16"/>
      <w:szCs w:val="16"/>
    </w:rPr>
  </w:style>
  <w:style w:type="character" w:customStyle="1" w:styleId="casenumber">
    <w:name w:val="casenumber"/>
    <w:basedOn w:val="DefaultParagraphFont"/>
    <w:rsid w:val="00CD026F"/>
  </w:style>
  <w:style w:type="character" w:customStyle="1" w:styleId="divider1">
    <w:name w:val="divider1"/>
    <w:basedOn w:val="DefaultParagraphFont"/>
    <w:rsid w:val="00CD026F"/>
  </w:style>
  <w:style w:type="character" w:customStyle="1" w:styleId="description">
    <w:name w:val="description"/>
    <w:basedOn w:val="DefaultParagraphFont"/>
    <w:rsid w:val="00CD026F"/>
  </w:style>
  <w:style w:type="character" w:customStyle="1" w:styleId="divider2">
    <w:name w:val="divider2"/>
    <w:basedOn w:val="DefaultParagraphFont"/>
    <w:rsid w:val="00CD026F"/>
  </w:style>
  <w:style w:type="character" w:customStyle="1" w:styleId="address">
    <w:name w:val="address"/>
    <w:basedOn w:val="DefaultParagraphFont"/>
    <w:rsid w:val="00CD02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04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5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4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0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8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36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23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60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83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5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5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6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26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6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73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7347F5-F13F-466D-B557-E29348820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878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Clanmudd</dc:creator>
  <cp:lastModifiedBy>Clanmudd</cp:lastModifiedBy>
  <cp:revision>6</cp:revision>
  <cp:lastPrinted>2015-07-05T19:30:00Z</cp:lastPrinted>
  <dcterms:created xsi:type="dcterms:W3CDTF">2017-07-03T18:53:00Z</dcterms:created>
  <dcterms:modified xsi:type="dcterms:W3CDTF">2017-07-04T18:25:00Z</dcterms:modified>
</cp:coreProperties>
</file>