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FE3F27" w:rsidRDefault="00022BF2" w:rsidP="00022BF2">
      <w:pPr>
        <w:pStyle w:val="NoSpacing"/>
        <w:jc w:val="center"/>
        <w:rPr>
          <w:b/>
          <w:lang w:val="en-GB"/>
        </w:rPr>
      </w:pPr>
      <w:bookmarkStart w:id="0" w:name="_GoBack"/>
      <w:bookmarkEnd w:id="0"/>
      <w:r w:rsidRPr="00FE3F27">
        <w:rPr>
          <w:b/>
          <w:lang w:val="en-GB"/>
        </w:rPr>
        <w:t>TUNSTALL PARISH COUNCIL</w:t>
      </w:r>
    </w:p>
    <w:p w:rsidR="00022BF2" w:rsidRPr="00FE3F27" w:rsidRDefault="00022BF2" w:rsidP="00022BF2">
      <w:pPr>
        <w:pStyle w:val="NoSpacing"/>
        <w:rPr>
          <w:b/>
          <w:lang w:val="en-GB"/>
        </w:rPr>
      </w:pPr>
      <w:r w:rsidRPr="00FE3F27">
        <w:rPr>
          <w:b/>
          <w:lang w:val="en-GB"/>
        </w:rPr>
        <w:t>Minutes of the Ordinary Meeting held on</w:t>
      </w:r>
      <w:r w:rsidR="008F309E">
        <w:rPr>
          <w:b/>
          <w:lang w:val="en-GB"/>
        </w:rPr>
        <w:t xml:space="preserve"> </w:t>
      </w:r>
      <w:r w:rsidR="009247BE">
        <w:rPr>
          <w:b/>
          <w:lang w:val="en-GB"/>
        </w:rPr>
        <w:t>16</w:t>
      </w:r>
      <w:r w:rsidR="009247BE" w:rsidRPr="009247BE">
        <w:rPr>
          <w:b/>
          <w:vertAlign w:val="superscript"/>
          <w:lang w:val="en-GB"/>
        </w:rPr>
        <w:t>th</w:t>
      </w:r>
      <w:r w:rsidR="009247BE">
        <w:rPr>
          <w:b/>
          <w:lang w:val="en-GB"/>
        </w:rPr>
        <w:t xml:space="preserve"> May 2018 </w:t>
      </w:r>
      <w:r w:rsidR="00A21E55">
        <w:rPr>
          <w:b/>
          <w:lang w:val="en-GB"/>
        </w:rPr>
        <w:t>commencing</w:t>
      </w:r>
      <w:r>
        <w:rPr>
          <w:b/>
          <w:lang w:val="en-GB"/>
        </w:rPr>
        <w:t xml:space="preserve"> at </w:t>
      </w:r>
      <w:r w:rsidR="00920539">
        <w:rPr>
          <w:b/>
          <w:lang w:val="en-GB"/>
        </w:rPr>
        <w:t>7.</w:t>
      </w:r>
      <w:r w:rsidR="009247BE">
        <w:rPr>
          <w:b/>
          <w:lang w:val="en-GB"/>
        </w:rPr>
        <w:t>30</w:t>
      </w:r>
      <w:r w:rsidRPr="00FE3F27">
        <w:rPr>
          <w:b/>
          <w:lang w:val="en-GB"/>
        </w:rPr>
        <w:t>pm in the Village Hall</w:t>
      </w:r>
    </w:p>
    <w:p w:rsidR="00022BF2" w:rsidRPr="00FE3F27" w:rsidRDefault="00022BF2" w:rsidP="00022BF2">
      <w:pPr>
        <w:pStyle w:val="NoSpacing"/>
        <w:numPr>
          <w:ilvl w:val="0"/>
          <w:numId w:val="1"/>
        </w:numPr>
        <w:rPr>
          <w:b/>
          <w:lang w:val="en-GB"/>
        </w:rPr>
      </w:pPr>
      <w:r w:rsidRPr="00FE3F27">
        <w:rPr>
          <w:b/>
          <w:lang w:val="en-GB"/>
        </w:rPr>
        <w:t>Declarations of interest</w:t>
      </w:r>
    </w:p>
    <w:p w:rsidR="00022BF2" w:rsidRDefault="00022BF2" w:rsidP="00022BF2">
      <w:pPr>
        <w:pStyle w:val="NoSpacing"/>
        <w:ind w:left="360"/>
        <w:rPr>
          <w:lang w:val="en-GB"/>
        </w:rPr>
      </w:pPr>
      <w:r>
        <w:rPr>
          <w:lang w:val="en-GB"/>
        </w:rPr>
        <w:t>None</w:t>
      </w:r>
    </w:p>
    <w:p w:rsidR="009247BE" w:rsidRDefault="009247BE" w:rsidP="00022BF2">
      <w:pPr>
        <w:pStyle w:val="NoSpacing"/>
        <w:ind w:left="360"/>
        <w:rPr>
          <w:lang w:val="en-GB"/>
        </w:rPr>
      </w:pPr>
    </w:p>
    <w:p w:rsidR="009247BE" w:rsidRPr="009247BE" w:rsidRDefault="009247BE" w:rsidP="009247BE">
      <w:pPr>
        <w:pStyle w:val="NoSpacing"/>
        <w:numPr>
          <w:ilvl w:val="0"/>
          <w:numId w:val="1"/>
        </w:numPr>
        <w:rPr>
          <w:b/>
          <w:lang w:val="en-GB"/>
        </w:rPr>
      </w:pPr>
      <w:r w:rsidRPr="009247BE">
        <w:rPr>
          <w:b/>
          <w:lang w:val="en-GB"/>
        </w:rPr>
        <w:t>Co-option of new councillor</w:t>
      </w:r>
    </w:p>
    <w:p w:rsidR="009247BE" w:rsidRDefault="009247BE" w:rsidP="009247BE">
      <w:pPr>
        <w:pStyle w:val="NoSpacing"/>
        <w:ind w:left="360"/>
        <w:rPr>
          <w:lang w:val="en-GB"/>
        </w:rPr>
      </w:pPr>
      <w:r>
        <w:rPr>
          <w:lang w:val="en-GB"/>
        </w:rPr>
        <w:t>Phill Johnson put himself forward.</w:t>
      </w:r>
    </w:p>
    <w:p w:rsidR="009247BE" w:rsidRDefault="009247BE" w:rsidP="009247BE">
      <w:pPr>
        <w:pStyle w:val="NoSpacing"/>
        <w:ind w:left="360"/>
        <w:rPr>
          <w:lang w:val="en-GB"/>
        </w:rPr>
      </w:pPr>
      <w:r>
        <w:rPr>
          <w:lang w:val="en-GB"/>
        </w:rPr>
        <w:t>Proposed by: Cllr Richardson</w:t>
      </w:r>
      <w:r>
        <w:rPr>
          <w:lang w:val="en-GB"/>
        </w:rPr>
        <w:tab/>
      </w:r>
      <w:r>
        <w:rPr>
          <w:lang w:val="en-GB"/>
        </w:rPr>
        <w:tab/>
        <w:t>Seconded by: Cllr Parry</w:t>
      </w:r>
    </w:p>
    <w:p w:rsidR="00465155" w:rsidRDefault="00465155" w:rsidP="00022BF2">
      <w:pPr>
        <w:pStyle w:val="NoSpacing"/>
        <w:rPr>
          <w:lang w:val="en-GB"/>
        </w:rPr>
      </w:pPr>
    </w:p>
    <w:p w:rsidR="00022BF2" w:rsidRDefault="00022BF2" w:rsidP="00022BF2">
      <w:pPr>
        <w:pStyle w:val="NoSpacing"/>
        <w:numPr>
          <w:ilvl w:val="0"/>
          <w:numId w:val="1"/>
        </w:numPr>
        <w:rPr>
          <w:b/>
          <w:lang w:val="en-GB"/>
        </w:rPr>
      </w:pPr>
      <w:r w:rsidRPr="00FE3F27">
        <w:rPr>
          <w:b/>
          <w:lang w:val="en-GB"/>
        </w:rPr>
        <w:t>Police report</w:t>
      </w:r>
    </w:p>
    <w:p w:rsidR="0079745E" w:rsidRPr="0079745E" w:rsidRDefault="00920539" w:rsidP="0079745E">
      <w:pPr>
        <w:pStyle w:val="NoSpacing"/>
        <w:ind w:left="360"/>
        <w:rPr>
          <w:lang w:val="en-GB"/>
        </w:rPr>
      </w:pPr>
      <w:r>
        <w:rPr>
          <w:lang w:val="en-GB"/>
        </w:rPr>
        <w:t>See attached</w:t>
      </w:r>
    </w:p>
    <w:p w:rsidR="0079745E" w:rsidRPr="0079745E" w:rsidRDefault="0079745E" w:rsidP="0079745E">
      <w:pPr>
        <w:pStyle w:val="NoSpacing"/>
        <w:rPr>
          <w:lang w:val="en-GB"/>
        </w:rPr>
      </w:pPr>
    </w:p>
    <w:p w:rsidR="00022BF2" w:rsidRDefault="00D12BE7" w:rsidP="00022BF2">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920539" w:rsidRDefault="00920539" w:rsidP="009247BE">
      <w:pPr>
        <w:pStyle w:val="NoSpacing"/>
        <w:ind w:left="360"/>
        <w:rPr>
          <w:lang w:val="en-GB"/>
        </w:rPr>
      </w:pPr>
      <w:r>
        <w:rPr>
          <w:lang w:val="en-GB"/>
        </w:rPr>
        <w:t xml:space="preserve">Cllr </w:t>
      </w:r>
      <w:r w:rsidR="00DB0C59">
        <w:rPr>
          <w:lang w:val="en-GB"/>
        </w:rPr>
        <w:t>Linehan</w:t>
      </w:r>
      <w:r>
        <w:rPr>
          <w:lang w:val="en-GB"/>
        </w:rPr>
        <w:t xml:space="preserve"> </w:t>
      </w:r>
      <w:r w:rsidR="009247BE">
        <w:rPr>
          <w:lang w:val="en-GB"/>
        </w:rPr>
        <w:t>told how the Area Partnership grants have now increased to £1000.</w:t>
      </w:r>
    </w:p>
    <w:p w:rsidR="009247BE" w:rsidRDefault="00166A73" w:rsidP="009247BE">
      <w:pPr>
        <w:pStyle w:val="NoSpacing"/>
        <w:ind w:left="360"/>
        <w:rPr>
          <w:lang w:val="en-GB"/>
        </w:rPr>
      </w:pPr>
      <w:r>
        <w:rPr>
          <w:lang w:val="en-GB"/>
        </w:rPr>
        <w:t>Following</w:t>
      </w:r>
      <w:r w:rsidR="009247BE">
        <w:rPr>
          <w:lang w:val="en-GB"/>
        </w:rPr>
        <w:t xml:space="preserve"> on from the Boundary review Tunstall will now fall under S</w:t>
      </w:r>
      <w:r>
        <w:rPr>
          <w:lang w:val="en-GB"/>
        </w:rPr>
        <w:t>c</w:t>
      </w:r>
      <w:r w:rsidR="009247BE">
        <w:rPr>
          <w:lang w:val="en-GB"/>
        </w:rPr>
        <w:t xml:space="preserve">otton ward which will be covered by 2 </w:t>
      </w:r>
      <w:r>
        <w:rPr>
          <w:lang w:val="en-GB"/>
        </w:rPr>
        <w:t>councillors</w:t>
      </w:r>
      <w:r w:rsidR="009247BE">
        <w:rPr>
          <w:lang w:val="en-GB"/>
        </w:rPr>
        <w:t xml:space="preserve"> and include villages such as Hunton, Arrathorne, East and West Appleton and Scotton.</w:t>
      </w:r>
    </w:p>
    <w:p w:rsidR="009247BE" w:rsidRDefault="00166A73" w:rsidP="009247BE">
      <w:pPr>
        <w:pStyle w:val="NoSpacing"/>
        <w:ind w:left="360"/>
        <w:rPr>
          <w:lang w:val="en-GB"/>
        </w:rPr>
      </w:pPr>
      <w:r>
        <w:rPr>
          <w:lang w:val="en-GB"/>
        </w:rPr>
        <w:t>During</w:t>
      </w:r>
      <w:r w:rsidR="009247BE">
        <w:rPr>
          <w:lang w:val="en-GB"/>
        </w:rPr>
        <w:t xml:space="preserve"> the annual council meeting he was re-</w:t>
      </w:r>
      <w:r>
        <w:rPr>
          <w:lang w:val="en-GB"/>
        </w:rPr>
        <w:t>elected</w:t>
      </w:r>
      <w:r w:rsidR="009247BE">
        <w:rPr>
          <w:lang w:val="en-GB"/>
        </w:rPr>
        <w:t xml:space="preserve"> as Chairman of the Audits Committee</w:t>
      </w:r>
    </w:p>
    <w:p w:rsidR="009247BE" w:rsidRDefault="009247BE" w:rsidP="009247BE">
      <w:pPr>
        <w:pStyle w:val="NoSpacing"/>
        <w:ind w:left="360"/>
        <w:rPr>
          <w:lang w:val="en-GB"/>
        </w:rPr>
      </w:pPr>
      <w:r>
        <w:rPr>
          <w:lang w:val="en-GB"/>
        </w:rPr>
        <w:t>The Chief Executiv</w:t>
      </w:r>
      <w:r w:rsidR="00166A73">
        <w:rPr>
          <w:lang w:val="en-GB"/>
        </w:rPr>
        <w:t xml:space="preserve">e along with 18 other </w:t>
      </w:r>
      <w:r w:rsidR="008D0A80">
        <w:rPr>
          <w:lang w:val="en-GB"/>
        </w:rPr>
        <w:t>councils went</w:t>
      </w:r>
      <w:r>
        <w:rPr>
          <w:lang w:val="en-GB"/>
        </w:rPr>
        <w:t xml:space="preserve"> to a meeting regarding Devolution where it is proposed to have a ‘One Yorkshire Model’</w:t>
      </w:r>
    </w:p>
    <w:p w:rsidR="009247BE" w:rsidRDefault="009247BE" w:rsidP="009247BE">
      <w:pPr>
        <w:pStyle w:val="NoSpacing"/>
        <w:ind w:left="360"/>
        <w:rPr>
          <w:lang w:val="en-GB"/>
        </w:rPr>
      </w:pPr>
      <w:r>
        <w:rPr>
          <w:lang w:val="en-GB"/>
        </w:rPr>
        <w:t>Cllr Les explained about Devolution – the principal decision making goes from Whitehall to local level. This would see an extra £300 million spend for Yorkshire. 18/20 councils believe that that there should be one Yorkshire.</w:t>
      </w:r>
    </w:p>
    <w:p w:rsidR="009247BE" w:rsidRDefault="009247BE" w:rsidP="009247BE">
      <w:pPr>
        <w:pStyle w:val="NoSpacing"/>
        <w:ind w:left="360"/>
        <w:rPr>
          <w:lang w:val="en-GB"/>
        </w:rPr>
      </w:pPr>
      <w:r>
        <w:rPr>
          <w:lang w:val="en-GB"/>
        </w:rPr>
        <w:t>The Locality Budget grant is available up to £5000</w:t>
      </w:r>
    </w:p>
    <w:p w:rsidR="009247BE" w:rsidRDefault="009247BE" w:rsidP="009247BE">
      <w:pPr>
        <w:pStyle w:val="NoSpacing"/>
        <w:ind w:left="360"/>
        <w:rPr>
          <w:lang w:val="en-GB"/>
        </w:rPr>
      </w:pPr>
      <w:r>
        <w:rPr>
          <w:lang w:val="en-GB"/>
        </w:rPr>
        <w:t xml:space="preserve">He reported that the Tour de Yorkshire was a success and was viewed by 2.6 million people in 140 countries. It was an important event for local communities who put a lot of effort into celebrating the day. </w:t>
      </w:r>
    </w:p>
    <w:p w:rsidR="00D12BE7" w:rsidRDefault="00D12BE7" w:rsidP="00465155">
      <w:pPr>
        <w:pStyle w:val="NoSpacing"/>
        <w:ind w:left="360"/>
        <w:rPr>
          <w:lang w:val="en-GB"/>
        </w:rPr>
      </w:pPr>
    </w:p>
    <w:p w:rsidR="00022BF2" w:rsidRPr="002B76F5" w:rsidRDefault="00022BF2" w:rsidP="00022BF2">
      <w:pPr>
        <w:pStyle w:val="NoSpacing"/>
        <w:numPr>
          <w:ilvl w:val="0"/>
          <w:numId w:val="1"/>
        </w:numPr>
        <w:rPr>
          <w:b/>
          <w:lang w:val="en-GB"/>
        </w:rPr>
      </w:pPr>
      <w:r w:rsidRPr="002B76F5">
        <w:rPr>
          <w:b/>
          <w:lang w:val="en-GB"/>
        </w:rPr>
        <w:t>Minutes of last meeting</w:t>
      </w:r>
    </w:p>
    <w:p w:rsidR="00022BF2" w:rsidRDefault="00022BF2" w:rsidP="00022BF2">
      <w:pPr>
        <w:pStyle w:val="NoSpacing"/>
        <w:ind w:left="360"/>
        <w:rPr>
          <w:lang w:val="en-GB"/>
        </w:rPr>
      </w:pPr>
      <w:r>
        <w:rPr>
          <w:lang w:val="en-GB"/>
        </w:rPr>
        <w:t>The minutes of the Meeting held on</w:t>
      </w:r>
      <w:r w:rsidR="001668FF">
        <w:rPr>
          <w:lang w:val="en-GB"/>
        </w:rPr>
        <w:t xml:space="preserve"> </w:t>
      </w:r>
      <w:r w:rsidR="00311F66">
        <w:rPr>
          <w:lang w:val="en-GB"/>
        </w:rPr>
        <w:t>14</w:t>
      </w:r>
      <w:r w:rsidR="00920539" w:rsidRPr="00920539">
        <w:rPr>
          <w:vertAlign w:val="superscript"/>
          <w:lang w:val="en-GB"/>
        </w:rPr>
        <w:t>th</w:t>
      </w:r>
      <w:r w:rsidR="00920539">
        <w:rPr>
          <w:lang w:val="en-GB"/>
        </w:rPr>
        <w:t xml:space="preserve"> </w:t>
      </w:r>
      <w:r w:rsidR="001668FF">
        <w:rPr>
          <w:lang w:val="en-GB"/>
        </w:rPr>
        <w:t>March</w:t>
      </w:r>
      <w:r w:rsidR="00920539">
        <w:rPr>
          <w:lang w:val="en-GB"/>
        </w:rPr>
        <w:t xml:space="preserve"> </w:t>
      </w:r>
      <w:r w:rsidR="00166A73">
        <w:rPr>
          <w:lang w:val="en-GB"/>
        </w:rPr>
        <w:t>2018 were</w:t>
      </w:r>
      <w:r>
        <w:rPr>
          <w:lang w:val="en-GB"/>
        </w:rPr>
        <w:t xml:space="preserve"> proposed and confirmed as a true record.</w:t>
      </w:r>
    </w:p>
    <w:p w:rsidR="00F46166" w:rsidRDefault="00F46166" w:rsidP="00022BF2">
      <w:pPr>
        <w:pStyle w:val="NoSpacing"/>
        <w:ind w:left="360"/>
        <w:rPr>
          <w:lang w:val="en-GB"/>
        </w:rPr>
      </w:pPr>
    </w:p>
    <w:p w:rsidR="00022BF2" w:rsidRDefault="00022BF2" w:rsidP="00022BF2">
      <w:pPr>
        <w:pStyle w:val="NoSpacing"/>
        <w:numPr>
          <w:ilvl w:val="0"/>
          <w:numId w:val="1"/>
        </w:numPr>
        <w:rPr>
          <w:b/>
          <w:lang w:val="en-GB"/>
        </w:rPr>
      </w:pPr>
      <w:r w:rsidRPr="005F5343">
        <w:rPr>
          <w:b/>
          <w:lang w:val="en-GB"/>
        </w:rPr>
        <w:t>Matters arising</w:t>
      </w:r>
    </w:p>
    <w:p w:rsidR="0011012C" w:rsidRDefault="001A2185" w:rsidP="00311F66">
      <w:pPr>
        <w:pStyle w:val="NoSpacing"/>
        <w:ind w:left="360"/>
        <w:rPr>
          <w:lang w:val="en-GB"/>
        </w:rPr>
      </w:pPr>
      <w:r>
        <w:rPr>
          <w:lang w:val="en-GB"/>
        </w:rPr>
        <w:t xml:space="preserve">The Clerk had contacted Gary Hudson at RDC re the issue of the hedge and tree at number 7 Yarborough Close. This is still under discussion as it is the </w:t>
      </w:r>
      <w:r w:rsidR="00166A73">
        <w:rPr>
          <w:lang w:val="en-GB"/>
        </w:rPr>
        <w:t>responsibility</w:t>
      </w:r>
      <w:r>
        <w:rPr>
          <w:lang w:val="en-GB"/>
        </w:rPr>
        <w:t xml:space="preserve"> of the tenant in the bungalow, at present the property is unoccupied. Cllr Linehan and the Clerk will take another look following on from this meeting.</w:t>
      </w:r>
    </w:p>
    <w:p w:rsidR="00311F66" w:rsidRDefault="00311F66" w:rsidP="00311F66">
      <w:pPr>
        <w:pStyle w:val="NoSpacing"/>
        <w:ind w:left="360"/>
        <w:rPr>
          <w:lang w:val="en-GB"/>
        </w:rPr>
      </w:pPr>
    </w:p>
    <w:p w:rsidR="00022BF2" w:rsidRDefault="00022BF2" w:rsidP="00022BF2">
      <w:pPr>
        <w:pStyle w:val="NoSpacing"/>
        <w:numPr>
          <w:ilvl w:val="0"/>
          <w:numId w:val="1"/>
        </w:numPr>
        <w:rPr>
          <w:b/>
          <w:lang w:val="en-GB"/>
        </w:rPr>
      </w:pPr>
      <w:r>
        <w:rPr>
          <w:b/>
          <w:lang w:val="en-GB"/>
        </w:rPr>
        <w:t>C</w:t>
      </w:r>
      <w:r w:rsidRPr="005F5343">
        <w:rPr>
          <w:b/>
          <w:lang w:val="en-GB"/>
        </w:rPr>
        <w:t>urrent Issues</w:t>
      </w:r>
    </w:p>
    <w:p w:rsidR="00311F66" w:rsidRDefault="00311F66" w:rsidP="009247BE">
      <w:pPr>
        <w:pStyle w:val="NoSpacing"/>
        <w:numPr>
          <w:ilvl w:val="0"/>
          <w:numId w:val="6"/>
        </w:numPr>
        <w:rPr>
          <w:lang w:val="en-GB"/>
        </w:rPr>
      </w:pPr>
      <w:r>
        <w:rPr>
          <w:lang w:val="en-GB"/>
        </w:rPr>
        <w:t>GDPR – The clerk told how that from 25</w:t>
      </w:r>
      <w:r w:rsidRPr="00311F66">
        <w:rPr>
          <w:vertAlign w:val="superscript"/>
          <w:lang w:val="en-GB"/>
        </w:rPr>
        <w:t>th</w:t>
      </w:r>
      <w:r>
        <w:rPr>
          <w:lang w:val="en-GB"/>
        </w:rPr>
        <w:t xml:space="preserve"> May 2018 people are on her email contacts list will need to be sent an email to enable them to ‘opt in’ should they choose to still receive correspondence. The Clerk asked for authorisation to purchase a pack with more in depth </w:t>
      </w:r>
      <w:r w:rsidR="00166A73">
        <w:rPr>
          <w:lang w:val="en-GB"/>
        </w:rPr>
        <w:t>information</w:t>
      </w:r>
      <w:r>
        <w:rPr>
          <w:lang w:val="en-GB"/>
        </w:rPr>
        <w:t xml:space="preserve"> for £30. This was agreed.</w:t>
      </w:r>
    </w:p>
    <w:p w:rsidR="007B4070" w:rsidRDefault="00311F66" w:rsidP="009247BE">
      <w:pPr>
        <w:pStyle w:val="NoSpacing"/>
        <w:numPr>
          <w:ilvl w:val="0"/>
          <w:numId w:val="6"/>
        </w:numPr>
        <w:rPr>
          <w:lang w:val="en-GB"/>
        </w:rPr>
      </w:pPr>
      <w:r>
        <w:rPr>
          <w:lang w:val="en-GB"/>
        </w:rPr>
        <w:t>Area Grant –</w:t>
      </w:r>
      <w:r w:rsidR="007B4070">
        <w:rPr>
          <w:lang w:val="en-GB"/>
        </w:rPr>
        <w:t xml:space="preserve"> </w:t>
      </w:r>
      <w:r>
        <w:rPr>
          <w:lang w:val="en-GB"/>
        </w:rPr>
        <w:t>This was deferred until a later date</w:t>
      </w:r>
    </w:p>
    <w:p w:rsidR="00583CE4" w:rsidRPr="00FB11C9" w:rsidRDefault="00583CE4" w:rsidP="00FB11C9">
      <w:pPr>
        <w:pStyle w:val="NoSpacing"/>
        <w:ind w:left="720"/>
        <w:rPr>
          <w:lang w:val="en-GB"/>
        </w:rPr>
      </w:pPr>
    </w:p>
    <w:p w:rsidR="007B4070" w:rsidRPr="007B4070" w:rsidRDefault="0029733B" w:rsidP="00672626">
      <w:pPr>
        <w:pStyle w:val="NoSpacing"/>
        <w:ind w:left="360"/>
        <w:rPr>
          <w:lang w:val="en-GB"/>
        </w:rPr>
      </w:pPr>
      <w:r w:rsidRPr="0029733B">
        <w:rPr>
          <w:b/>
          <w:lang w:val="en-GB"/>
        </w:rPr>
        <w:t>Resolved:</w:t>
      </w:r>
      <w:r>
        <w:rPr>
          <w:lang w:val="en-GB"/>
        </w:rPr>
        <w:tab/>
      </w:r>
      <w:r w:rsidR="007B4070" w:rsidRPr="007B4070">
        <w:rPr>
          <w:lang w:val="en-GB"/>
        </w:rPr>
        <w:t xml:space="preserve">Clerk to </w:t>
      </w:r>
      <w:r w:rsidR="00DB0C59" w:rsidRPr="007B4070">
        <w:rPr>
          <w:lang w:val="en-GB"/>
        </w:rPr>
        <w:t>apply</w:t>
      </w:r>
      <w:r w:rsidR="00311F66">
        <w:rPr>
          <w:lang w:val="en-GB"/>
        </w:rPr>
        <w:t xml:space="preserve"> for GDPR information pack</w:t>
      </w:r>
    </w:p>
    <w:p w:rsidR="00D12BE7" w:rsidRDefault="00D12BE7" w:rsidP="00D12BE7">
      <w:pPr>
        <w:pStyle w:val="NoSpacing"/>
        <w:ind w:left="720"/>
        <w:rPr>
          <w:lang w:val="en-GB"/>
        </w:rPr>
      </w:pPr>
    </w:p>
    <w:p w:rsidR="00022BF2" w:rsidRDefault="00022BF2" w:rsidP="009247BE">
      <w:pPr>
        <w:pStyle w:val="NoSpacing"/>
        <w:numPr>
          <w:ilvl w:val="0"/>
          <w:numId w:val="1"/>
        </w:numPr>
        <w:rPr>
          <w:b/>
          <w:lang w:val="en-GB"/>
        </w:rPr>
      </w:pPr>
      <w:r w:rsidRPr="005F5343">
        <w:rPr>
          <w:b/>
          <w:lang w:val="en-GB"/>
        </w:rPr>
        <w:lastRenderedPageBreak/>
        <w:t>Correspondence</w:t>
      </w:r>
    </w:p>
    <w:p w:rsidR="00A02A30" w:rsidRDefault="00A02A30" w:rsidP="00F977C2">
      <w:pPr>
        <w:pStyle w:val="NoSpacing"/>
        <w:ind w:left="360"/>
        <w:rPr>
          <w:lang w:val="en-GB"/>
        </w:rPr>
      </w:pPr>
      <w:r>
        <w:rPr>
          <w:lang w:val="en-GB"/>
        </w:rPr>
        <w:t>Ema</w:t>
      </w:r>
      <w:r w:rsidR="00311F66">
        <w:rPr>
          <w:lang w:val="en-GB"/>
        </w:rPr>
        <w:t>il – GDPR Protection pack advertisement</w:t>
      </w:r>
    </w:p>
    <w:p w:rsidR="001A2185" w:rsidRDefault="001A2185" w:rsidP="00F977C2">
      <w:pPr>
        <w:pStyle w:val="NoSpacing"/>
        <w:ind w:left="360"/>
        <w:rPr>
          <w:lang w:val="en-GB"/>
        </w:rPr>
      </w:pPr>
      <w:r>
        <w:rPr>
          <w:lang w:val="en-GB"/>
        </w:rPr>
        <w:t>17</w:t>
      </w:r>
      <w:r w:rsidRPr="001A2185">
        <w:rPr>
          <w:vertAlign w:val="superscript"/>
          <w:lang w:val="en-GB"/>
        </w:rPr>
        <w:t>th</w:t>
      </w:r>
      <w:r>
        <w:rPr>
          <w:lang w:val="en-GB"/>
        </w:rPr>
        <w:t xml:space="preserve"> April – Email re proposed closure of Northallerton Courthouse. Acknowledgement and thanks.</w:t>
      </w:r>
    </w:p>
    <w:p w:rsidR="00311F66" w:rsidRDefault="00311F66" w:rsidP="00F977C2">
      <w:pPr>
        <w:pStyle w:val="NoSpacing"/>
        <w:ind w:left="360"/>
        <w:rPr>
          <w:lang w:val="en-GB"/>
        </w:rPr>
      </w:pPr>
      <w:r>
        <w:rPr>
          <w:lang w:val="en-GB"/>
        </w:rPr>
        <w:t>20</w:t>
      </w:r>
      <w:r w:rsidRPr="00311F66">
        <w:rPr>
          <w:vertAlign w:val="superscript"/>
          <w:lang w:val="en-GB"/>
        </w:rPr>
        <w:t>th</w:t>
      </w:r>
      <w:r>
        <w:rPr>
          <w:lang w:val="en-GB"/>
        </w:rPr>
        <w:t xml:space="preserve"> April – Email – A1 Official opening event invitation</w:t>
      </w:r>
    </w:p>
    <w:p w:rsidR="00311F66" w:rsidRDefault="00311F66" w:rsidP="00F977C2">
      <w:pPr>
        <w:pStyle w:val="NoSpacing"/>
        <w:ind w:left="360"/>
        <w:rPr>
          <w:lang w:val="en-GB"/>
        </w:rPr>
      </w:pPr>
      <w:r>
        <w:rPr>
          <w:lang w:val="en-GB"/>
        </w:rPr>
        <w:t>1</w:t>
      </w:r>
      <w:r w:rsidRPr="00311F66">
        <w:rPr>
          <w:vertAlign w:val="superscript"/>
          <w:lang w:val="en-GB"/>
        </w:rPr>
        <w:t>st</w:t>
      </w:r>
      <w:r>
        <w:rPr>
          <w:lang w:val="en-GB"/>
        </w:rPr>
        <w:t xml:space="preserve"> May Email – Police and Crime Commissioner – survey</w:t>
      </w:r>
    </w:p>
    <w:p w:rsidR="00CD026F" w:rsidRDefault="00CD026F" w:rsidP="00F977C2">
      <w:pPr>
        <w:pStyle w:val="NoSpacing"/>
        <w:ind w:left="360"/>
        <w:rPr>
          <w:lang w:val="en-GB"/>
        </w:rPr>
      </w:pPr>
      <w:r>
        <w:rPr>
          <w:lang w:val="en-GB"/>
        </w:rPr>
        <w:t>Weekly A12LB cascade</w:t>
      </w:r>
    </w:p>
    <w:p w:rsidR="00A02A30" w:rsidRPr="00F977C2" w:rsidRDefault="00A02A30" w:rsidP="00F977C2">
      <w:pPr>
        <w:pStyle w:val="NoSpacing"/>
        <w:ind w:left="360"/>
        <w:rPr>
          <w:lang w:val="en-GB"/>
        </w:rPr>
      </w:pPr>
    </w:p>
    <w:p w:rsidR="00022BF2" w:rsidRDefault="00022BF2" w:rsidP="00022BF2">
      <w:pPr>
        <w:pStyle w:val="NoSpacing"/>
        <w:numPr>
          <w:ilvl w:val="0"/>
          <w:numId w:val="1"/>
        </w:numPr>
        <w:rPr>
          <w:b/>
          <w:lang w:val="en-GB"/>
        </w:rPr>
      </w:pPr>
      <w:r>
        <w:rPr>
          <w:b/>
          <w:lang w:val="en-GB"/>
        </w:rPr>
        <w:t>F</w:t>
      </w:r>
      <w:r w:rsidRPr="005F5343">
        <w:rPr>
          <w:b/>
          <w:lang w:val="en-GB"/>
        </w:rPr>
        <w:t>inancial matters</w:t>
      </w:r>
    </w:p>
    <w:p w:rsidR="00022BF2" w:rsidRPr="00BC2613" w:rsidRDefault="00022BF2" w:rsidP="00022BF2">
      <w:pPr>
        <w:pStyle w:val="NoSpacing"/>
        <w:rPr>
          <w:b/>
          <w:lang w:val="en-GB"/>
        </w:rPr>
      </w:pPr>
      <w:r w:rsidRPr="00BC2613">
        <w:rPr>
          <w:b/>
          <w:lang w:val="en-GB"/>
        </w:rPr>
        <w:t>Record of payments made under out of meeting arrangements</w:t>
      </w:r>
    </w:p>
    <w:p w:rsidR="00022BF2" w:rsidRPr="00BC2613" w:rsidRDefault="00022BF2" w:rsidP="00022BF2">
      <w:pPr>
        <w:pStyle w:val="NoSpacing"/>
        <w:rPr>
          <w:b/>
          <w:color w:val="548DD4"/>
          <w:u w:val="single"/>
          <w:lang w:val="en-GB"/>
        </w:rPr>
      </w:pPr>
      <w:r w:rsidRPr="00BC2613">
        <w:rPr>
          <w:b/>
          <w:color w:val="548DD4"/>
          <w:u w:val="single"/>
          <w:lang w:val="en-GB"/>
        </w:rPr>
        <w:t>Date</w:t>
      </w:r>
      <w:r w:rsidR="001A2185">
        <w:rPr>
          <w:b/>
          <w:color w:val="548DD4"/>
          <w:lang w:val="en-GB"/>
        </w:rPr>
        <w:tab/>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D53BDE" w:rsidRDefault="00D53BDE" w:rsidP="00D53BDE">
      <w:pPr>
        <w:pStyle w:val="NoSpacing"/>
        <w:rPr>
          <w:lang w:val="en-GB"/>
        </w:rPr>
      </w:pPr>
      <w:r>
        <w:rPr>
          <w:lang w:val="en-GB"/>
        </w:rPr>
        <w:t>31.03.18</w:t>
      </w:r>
      <w:r>
        <w:rPr>
          <w:lang w:val="en-GB"/>
        </w:rPr>
        <w:tab/>
        <w:t>Tiger Pathways</w:t>
      </w:r>
      <w:r>
        <w:rPr>
          <w:lang w:val="en-GB"/>
        </w:rPr>
        <w:tab/>
      </w:r>
      <w:r>
        <w:rPr>
          <w:lang w:val="en-GB"/>
        </w:rPr>
        <w:tab/>
      </w:r>
      <w:r>
        <w:rPr>
          <w:lang w:val="en-GB"/>
        </w:rPr>
        <w:tab/>
      </w:r>
      <w:r>
        <w:rPr>
          <w:lang w:val="en-GB"/>
        </w:rPr>
        <w:tab/>
        <w:t>£1848.00</w:t>
      </w:r>
      <w:r w:rsidR="007205A2">
        <w:rPr>
          <w:lang w:val="en-GB"/>
        </w:rPr>
        <w:t>*</w:t>
      </w:r>
    </w:p>
    <w:p w:rsidR="007205A2" w:rsidRDefault="007205A2" w:rsidP="00D53BDE">
      <w:pPr>
        <w:pStyle w:val="NoSpacing"/>
        <w:rPr>
          <w:lang w:val="en-GB"/>
        </w:rPr>
      </w:pPr>
      <w:r>
        <w:rPr>
          <w:lang w:val="en-GB"/>
        </w:rPr>
        <w:t>03.04.18</w:t>
      </w:r>
      <w:r>
        <w:rPr>
          <w:lang w:val="en-GB"/>
        </w:rPr>
        <w:tab/>
        <w:t>Zurich insurance 2018/19</w:t>
      </w:r>
      <w:r>
        <w:rPr>
          <w:lang w:val="en-GB"/>
        </w:rPr>
        <w:tab/>
      </w:r>
      <w:r>
        <w:rPr>
          <w:lang w:val="en-GB"/>
        </w:rPr>
        <w:tab/>
        <w:t>£167.44</w:t>
      </w:r>
    </w:p>
    <w:p w:rsidR="00D53BDE" w:rsidRDefault="00D53BDE" w:rsidP="00D53BDE">
      <w:pPr>
        <w:pStyle w:val="NoSpacing"/>
        <w:rPr>
          <w:lang w:val="en-GB"/>
        </w:rPr>
      </w:pPr>
      <w:r>
        <w:rPr>
          <w:lang w:val="en-GB"/>
        </w:rPr>
        <w:t>06.05.18</w:t>
      </w:r>
      <w:r>
        <w:rPr>
          <w:lang w:val="en-GB"/>
        </w:rPr>
        <w:tab/>
        <w:t>Sanding &amp; sealing of village hall floor</w:t>
      </w:r>
      <w:r>
        <w:rPr>
          <w:lang w:val="en-GB"/>
        </w:rPr>
        <w:tab/>
        <w:t>£2028.00</w:t>
      </w:r>
      <w:r w:rsidR="007205A2">
        <w:rPr>
          <w:lang w:val="en-GB"/>
        </w:rPr>
        <w:t>*</w:t>
      </w:r>
    </w:p>
    <w:p w:rsidR="00CD026F" w:rsidRPr="00CD026F" w:rsidRDefault="007205A2" w:rsidP="00022BF2">
      <w:pPr>
        <w:pStyle w:val="NoSpacing"/>
        <w:rPr>
          <w:lang w:val="en-GB"/>
        </w:rPr>
      </w:pPr>
      <w:r>
        <w:rPr>
          <w:lang w:val="en-GB"/>
        </w:rPr>
        <w:t>06.05.18</w:t>
      </w:r>
      <w:r>
        <w:rPr>
          <w:lang w:val="en-GB"/>
        </w:rPr>
        <w:tab/>
        <w:t>Tiger Plants</w:t>
      </w:r>
      <w:r>
        <w:rPr>
          <w:lang w:val="en-GB"/>
        </w:rPr>
        <w:tab/>
      </w:r>
      <w:r>
        <w:rPr>
          <w:lang w:val="en-GB"/>
        </w:rPr>
        <w:tab/>
      </w:r>
      <w:r>
        <w:rPr>
          <w:lang w:val="en-GB"/>
        </w:rPr>
        <w:tab/>
      </w:r>
      <w:r>
        <w:rPr>
          <w:lang w:val="en-GB"/>
        </w:rPr>
        <w:tab/>
        <w:t>£101.90</w:t>
      </w:r>
    </w:p>
    <w:p w:rsidR="007205A2" w:rsidRPr="007205A2" w:rsidRDefault="007205A2" w:rsidP="007205A2">
      <w:pPr>
        <w:pStyle w:val="NoSpacing"/>
        <w:rPr>
          <w:color w:val="548DD4"/>
          <w:lang w:val="en-GB"/>
        </w:rPr>
      </w:pPr>
      <w:r>
        <w:rPr>
          <w:color w:val="000000" w:themeColor="text1"/>
          <w:lang w:val="en-GB"/>
        </w:rPr>
        <w:t>*</w:t>
      </w:r>
      <w:r w:rsidRPr="007205A2">
        <w:rPr>
          <w:color w:val="000000" w:themeColor="text1"/>
          <w:lang w:val="en-GB"/>
        </w:rPr>
        <w:t>Both of these items were grant funded which is why they were paid out of meeting above the £300 limit</w:t>
      </w:r>
      <w:r>
        <w:rPr>
          <w:color w:val="000000" w:themeColor="text1"/>
          <w:lang w:val="en-GB"/>
        </w:rPr>
        <w:t>.</w:t>
      </w:r>
    </w:p>
    <w:p w:rsidR="00CD026F" w:rsidRDefault="00CD026F" w:rsidP="00022BF2">
      <w:pPr>
        <w:pStyle w:val="NoSpacing"/>
        <w:rPr>
          <w:color w:val="000000" w:themeColor="text1"/>
          <w:lang w:val="en-GB"/>
        </w:rPr>
      </w:pPr>
    </w:p>
    <w:p w:rsidR="00D53BDE" w:rsidRDefault="00D53BDE" w:rsidP="00D53BDE">
      <w:pPr>
        <w:pStyle w:val="NoSpacing"/>
        <w:rPr>
          <w:b/>
          <w:lang w:val="en-GB"/>
        </w:rPr>
      </w:pPr>
      <w:r w:rsidRPr="005F5343">
        <w:rPr>
          <w:b/>
          <w:lang w:val="en-GB"/>
        </w:rPr>
        <w:t>Summary of Accounts</w:t>
      </w:r>
    </w:p>
    <w:p w:rsidR="00D53BDE" w:rsidRDefault="00D53BDE" w:rsidP="00D53BDE">
      <w:pPr>
        <w:pStyle w:val="NoSpacing"/>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007205A2">
        <w:rPr>
          <w:b/>
          <w:color w:val="548DD4"/>
          <w:lang w:val="en-GB"/>
        </w:rPr>
        <w:tab/>
      </w:r>
      <w:r w:rsidRPr="00BC2613">
        <w:rPr>
          <w:b/>
          <w:color w:val="548DD4"/>
          <w:u w:val="single"/>
          <w:lang w:val="en-GB"/>
        </w:rPr>
        <w:t>Current Account</w:t>
      </w:r>
    </w:p>
    <w:p w:rsidR="00D53BDE" w:rsidRDefault="00D53BDE" w:rsidP="00D53BDE">
      <w:pPr>
        <w:pStyle w:val="NoSpacing"/>
        <w:rPr>
          <w:lang w:val="en-GB"/>
        </w:rPr>
      </w:pPr>
      <w:r>
        <w:rPr>
          <w:lang w:val="en-GB"/>
        </w:rPr>
        <w:t>Balance as of 14</w:t>
      </w:r>
      <w:r w:rsidRPr="00D53BDE">
        <w:rPr>
          <w:vertAlign w:val="superscript"/>
          <w:lang w:val="en-GB"/>
        </w:rPr>
        <w:t>th</w:t>
      </w:r>
      <w:r>
        <w:rPr>
          <w:lang w:val="en-GB"/>
        </w:rPr>
        <w:t xml:space="preserve"> May 2018</w:t>
      </w:r>
      <w:r>
        <w:rPr>
          <w:lang w:val="en-GB"/>
        </w:rPr>
        <w:tab/>
      </w:r>
      <w:r>
        <w:rPr>
          <w:lang w:val="en-GB"/>
        </w:rPr>
        <w:tab/>
      </w:r>
      <w:r>
        <w:rPr>
          <w:lang w:val="en-GB"/>
        </w:rPr>
        <w:tab/>
      </w:r>
      <w:r w:rsidR="007205A2">
        <w:rPr>
          <w:lang w:val="en-GB"/>
        </w:rPr>
        <w:tab/>
      </w:r>
      <w:r>
        <w:rPr>
          <w:lang w:val="en-GB"/>
        </w:rPr>
        <w:t>Balance as of 14</w:t>
      </w:r>
      <w:r w:rsidRPr="00D53BDE">
        <w:rPr>
          <w:vertAlign w:val="superscript"/>
          <w:lang w:val="en-GB"/>
        </w:rPr>
        <w:t>th</w:t>
      </w:r>
      <w:r>
        <w:rPr>
          <w:lang w:val="en-GB"/>
        </w:rPr>
        <w:t xml:space="preserve"> May 2018</w:t>
      </w:r>
    </w:p>
    <w:p w:rsidR="00D53BDE" w:rsidRDefault="00D53BDE" w:rsidP="00D53BDE">
      <w:pPr>
        <w:pStyle w:val="NoSpacing"/>
        <w:rPr>
          <w:lang w:val="en-GB"/>
        </w:rPr>
      </w:pPr>
      <w:r>
        <w:rPr>
          <w:lang w:val="en-GB"/>
        </w:rPr>
        <w:t>£1004.81</w:t>
      </w:r>
      <w:r>
        <w:rPr>
          <w:lang w:val="en-GB"/>
        </w:rPr>
        <w:tab/>
      </w:r>
      <w:r>
        <w:rPr>
          <w:lang w:val="en-GB"/>
        </w:rPr>
        <w:tab/>
      </w:r>
      <w:r>
        <w:rPr>
          <w:lang w:val="en-GB"/>
        </w:rPr>
        <w:tab/>
      </w:r>
      <w:r>
        <w:rPr>
          <w:lang w:val="en-GB"/>
        </w:rPr>
        <w:tab/>
      </w:r>
      <w:r>
        <w:rPr>
          <w:lang w:val="en-GB"/>
        </w:rPr>
        <w:tab/>
      </w:r>
      <w:r w:rsidR="007205A2">
        <w:rPr>
          <w:lang w:val="en-GB"/>
        </w:rPr>
        <w:tab/>
      </w:r>
      <w:r>
        <w:rPr>
          <w:lang w:val="en-GB"/>
        </w:rPr>
        <w:t>£7757.72</w:t>
      </w:r>
    </w:p>
    <w:p w:rsidR="00D53BDE" w:rsidRDefault="00D53BDE" w:rsidP="00022BF2">
      <w:pPr>
        <w:pStyle w:val="NoSpacing"/>
        <w:rPr>
          <w:color w:val="000000" w:themeColor="text1"/>
          <w:lang w:val="en-GB"/>
        </w:rPr>
      </w:pPr>
    </w:p>
    <w:p w:rsidR="00D53BDE" w:rsidRPr="005F5343" w:rsidRDefault="00D53BDE" w:rsidP="00D53BDE">
      <w:pPr>
        <w:pStyle w:val="NoSpacing"/>
        <w:rPr>
          <w:b/>
          <w:lang w:val="en-GB"/>
        </w:rPr>
      </w:pPr>
      <w:r w:rsidRPr="005F5343">
        <w:rPr>
          <w:b/>
          <w:lang w:val="en-GB"/>
        </w:rPr>
        <w:t>Accounts for payment</w:t>
      </w:r>
    </w:p>
    <w:p w:rsidR="00D53BDE" w:rsidRDefault="00D53BDE" w:rsidP="00D53BDE">
      <w:pPr>
        <w:pStyle w:val="NoSpacing"/>
        <w:rPr>
          <w:lang w:val="en-GB"/>
        </w:rPr>
      </w:pPr>
      <w:r>
        <w:rPr>
          <w:lang w:val="en-GB"/>
        </w:rPr>
        <w:t>The following invoices were presented for authorisation for payment via BACS:</w:t>
      </w:r>
    </w:p>
    <w:p w:rsidR="00D53BDE" w:rsidRDefault="00D53BDE" w:rsidP="00D53BDE">
      <w:pPr>
        <w:pStyle w:val="NoSpacing"/>
        <w:rPr>
          <w:b/>
          <w:color w:val="548DD4"/>
          <w:u w:val="single"/>
          <w:lang w:val="en-GB"/>
        </w:rPr>
      </w:pPr>
      <w:r>
        <w:rPr>
          <w:b/>
          <w:color w:val="548DD4"/>
          <w:u w:val="single"/>
          <w:lang w:val="en-GB"/>
        </w:rPr>
        <w:t>Description</w:t>
      </w:r>
      <w:r w:rsidRPr="00BC2613">
        <w:rPr>
          <w:b/>
          <w:color w:val="548DD4"/>
          <w:lang w:val="en-GB"/>
        </w:rPr>
        <w:tab/>
      </w:r>
      <w:r w:rsidRPr="00BC2613">
        <w:rPr>
          <w:b/>
          <w:color w:val="548DD4"/>
          <w:lang w:val="en-GB"/>
        </w:rPr>
        <w:tab/>
      </w:r>
      <w:r w:rsidRPr="00BC2613">
        <w:rPr>
          <w:b/>
          <w:color w:val="548DD4"/>
          <w:lang w:val="en-GB"/>
        </w:rPr>
        <w:tab/>
      </w:r>
      <w:r>
        <w:rPr>
          <w:b/>
          <w:color w:val="548DD4"/>
          <w:lang w:val="en-GB"/>
        </w:rPr>
        <w:tab/>
      </w:r>
      <w:r w:rsidR="007205A2">
        <w:rPr>
          <w:b/>
          <w:color w:val="548DD4"/>
          <w:lang w:val="en-GB"/>
        </w:rPr>
        <w:tab/>
      </w:r>
      <w:r w:rsidR="007205A2">
        <w:rPr>
          <w:b/>
          <w:color w:val="548DD4"/>
          <w:lang w:val="en-GB"/>
        </w:rPr>
        <w:tab/>
      </w:r>
      <w:r w:rsidRPr="00BC2613">
        <w:rPr>
          <w:b/>
          <w:color w:val="548DD4"/>
          <w:u w:val="single"/>
          <w:lang w:val="en-GB"/>
        </w:rPr>
        <w:t>Amount</w:t>
      </w:r>
    </w:p>
    <w:p w:rsidR="007205A2" w:rsidRDefault="007205A2" w:rsidP="00D53BDE">
      <w:pPr>
        <w:pStyle w:val="NoSpacing"/>
        <w:rPr>
          <w:color w:val="000000" w:themeColor="text1"/>
          <w:lang w:val="en-GB"/>
        </w:rPr>
      </w:pPr>
      <w:r w:rsidRPr="007205A2">
        <w:rPr>
          <w:color w:val="000000" w:themeColor="text1"/>
          <w:lang w:val="en-GB"/>
        </w:rPr>
        <w:t>Wiring to Defib</w:t>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t>£30.00</w:t>
      </w:r>
    </w:p>
    <w:p w:rsidR="007205A2" w:rsidRDefault="007205A2" w:rsidP="00D53BDE">
      <w:pPr>
        <w:pStyle w:val="NoSpacing"/>
        <w:rPr>
          <w:color w:val="000000" w:themeColor="text1"/>
          <w:lang w:val="en-GB"/>
        </w:rPr>
      </w:pPr>
      <w:r>
        <w:rPr>
          <w:color w:val="000000" w:themeColor="text1"/>
          <w:lang w:val="en-GB"/>
        </w:rPr>
        <w:t xml:space="preserve">Clerks wages </w:t>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t>£256.03</w:t>
      </w:r>
    </w:p>
    <w:p w:rsidR="007205A2" w:rsidRDefault="00166A73" w:rsidP="00D53BDE">
      <w:pPr>
        <w:pStyle w:val="NoSpacing"/>
        <w:rPr>
          <w:color w:val="000000" w:themeColor="text1"/>
          <w:lang w:val="en-GB"/>
        </w:rPr>
      </w:pPr>
      <w:r>
        <w:rPr>
          <w:color w:val="000000" w:themeColor="text1"/>
          <w:lang w:val="en-GB"/>
        </w:rPr>
        <w:t>RDC play</w:t>
      </w:r>
      <w:r w:rsidR="007205A2">
        <w:rPr>
          <w:color w:val="000000" w:themeColor="text1"/>
          <w:lang w:val="en-GB"/>
        </w:rPr>
        <w:t xml:space="preserve"> Park inspections &amp; hedge cutting</w:t>
      </w:r>
      <w:r w:rsidR="007205A2">
        <w:rPr>
          <w:color w:val="000000" w:themeColor="text1"/>
          <w:lang w:val="en-GB"/>
        </w:rPr>
        <w:tab/>
      </w:r>
      <w:r w:rsidR="007205A2">
        <w:rPr>
          <w:color w:val="000000" w:themeColor="text1"/>
          <w:lang w:val="en-GB"/>
        </w:rPr>
        <w:tab/>
        <w:t>£243.84</w:t>
      </w:r>
    </w:p>
    <w:p w:rsidR="007205A2" w:rsidRDefault="007205A2" w:rsidP="00D53BDE">
      <w:pPr>
        <w:pStyle w:val="NoSpacing"/>
        <w:rPr>
          <w:color w:val="000000" w:themeColor="text1"/>
          <w:lang w:val="en-GB"/>
        </w:rPr>
      </w:pPr>
      <w:r>
        <w:rPr>
          <w:color w:val="000000" w:themeColor="text1"/>
          <w:lang w:val="en-GB"/>
        </w:rPr>
        <w:t>Grass Cutting April/May</w:t>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t>£259.20</w:t>
      </w:r>
    </w:p>
    <w:p w:rsidR="007205A2" w:rsidRDefault="007205A2" w:rsidP="00D53BDE">
      <w:pPr>
        <w:pStyle w:val="NoSpacing"/>
        <w:rPr>
          <w:color w:val="000000" w:themeColor="text1"/>
          <w:lang w:val="en-GB"/>
        </w:rPr>
      </w:pPr>
      <w:r>
        <w:rPr>
          <w:color w:val="000000" w:themeColor="text1"/>
          <w:lang w:val="en-GB"/>
        </w:rPr>
        <w:t>Mole Control</w:t>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t>£55.00</w:t>
      </w:r>
    </w:p>
    <w:p w:rsidR="00D53BDE" w:rsidRDefault="007205A2" w:rsidP="00D53BDE">
      <w:pPr>
        <w:pStyle w:val="NoSpacing"/>
        <w:rPr>
          <w:lang w:val="en-GB"/>
        </w:rPr>
      </w:pPr>
      <w:r>
        <w:rPr>
          <w:color w:val="000000" w:themeColor="text1"/>
          <w:lang w:val="en-GB"/>
        </w:rPr>
        <w:t>These were authorised by Cllrs Richardson and Parry</w:t>
      </w:r>
    </w:p>
    <w:p w:rsidR="00D53BDE" w:rsidRDefault="00D53BDE" w:rsidP="00D53BDE">
      <w:pPr>
        <w:pStyle w:val="NoSpacing"/>
        <w:rPr>
          <w:lang w:val="en-GB"/>
        </w:rPr>
      </w:pPr>
    </w:p>
    <w:p w:rsidR="00D53BDE" w:rsidRDefault="00D53BDE" w:rsidP="00022BF2">
      <w:pPr>
        <w:pStyle w:val="NoSpacing"/>
        <w:rPr>
          <w:color w:val="000000" w:themeColor="text1"/>
          <w:lang w:val="en-GB"/>
        </w:rPr>
      </w:pPr>
    </w:p>
    <w:p w:rsidR="00022BF2" w:rsidRDefault="00022BF2" w:rsidP="003A5AB4">
      <w:pPr>
        <w:pStyle w:val="NoSpacing"/>
        <w:numPr>
          <w:ilvl w:val="0"/>
          <w:numId w:val="1"/>
        </w:numPr>
        <w:rPr>
          <w:b/>
          <w:lang w:val="en-GB"/>
        </w:rPr>
      </w:pPr>
      <w:r w:rsidRPr="005F5343">
        <w:rPr>
          <w:b/>
          <w:lang w:val="en-GB"/>
        </w:rPr>
        <w:t>Planning Applications</w:t>
      </w:r>
    </w:p>
    <w:p w:rsidR="00B1529B" w:rsidRPr="00D3667C" w:rsidRDefault="00CD026F" w:rsidP="00DB0C59">
      <w:pPr>
        <w:spacing w:after="0" w:line="240" w:lineRule="auto"/>
        <w:rPr>
          <w:rFonts w:asciiTheme="minorHAnsi" w:eastAsia="Times New Roman" w:hAnsiTheme="minorHAnsi" w:cstheme="minorHAnsi"/>
          <w:b/>
          <w:lang w:val="en-GB" w:eastAsia="en-GB"/>
        </w:rPr>
      </w:pPr>
      <w:r w:rsidRPr="00D3667C">
        <w:rPr>
          <w:rFonts w:asciiTheme="minorHAnsi" w:eastAsia="Times New Roman" w:hAnsiTheme="minorHAnsi" w:cstheme="minorHAnsi"/>
          <w:lang w:val="en-GB" w:eastAsia="en-GB"/>
        </w:rPr>
        <w:t>17/00</w:t>
      </w:r>
      <w:r w:rsidR="00D3667C" w:rsidRPr="00D3667C">
        <w:rPr>
          <w:rFonts w:asciiTheme="minorHAnsi" w:eastAsia="Times New Roman" w:hAnsiTheme="minorHAnsi" w:cstheme="minorHAnsi"/>
          <w:lang w:val="en-GB" w:eastAsia="en-GB"/>
        </w:rPr>
        <w:t>852</w:t>
      </w:r>
      <w:r w:rsidRPr="00D3667C">
        <w:rPr>
          <w:rFonts w:asciiTheme="minorHAnsi" w:eastAsia="Times New Roman" w:hAnsiTheme="minorHAnsi" w:cstheme="minorHAnsi"/>
          <w:lang w:val="en-GB" w:eastAsia="en-GB"/>
        </w:rPr>
        <w:t>/FULL </w:t>
      </w:r>
      <w:r w:rsidR="00D3667C" w:rsidRPr="00D3667C">
        <w:rPr>
          <w:rFonts w:asciiTheme="minorHAnsi" w:eastAsia="Times New Roman" w:hAnsiTheme="minorHAnsi" w:cstheme="minorHAnsi"/>
          <w:lang w:val="en-GB" w:eastAsia="en-GB"/>
        </w:rPr>
        <w:t xml:space="preserve"> - Hill Farm</w:t>
      </w:r>
      <w:r w:rsidR="00D3667C" w:rsidRPr="00D3667C">
        <w:rPr>
          <w:rFonts w:asciiTheme="minorHAnsi" w:eastAsia="Times New Roman" w:hAnsiTheme="minorHAnsi" w:cstheme="minorHAnsi"/>
          <w:b/>
          <w:lang w:val="en-GB" w:eastAsia="en-GB"/>
        </w:rPr>
        <w:t xml:space="preserve">  GRANTED</w:t>
      </w:r>
    </w:p>
    <w:p w:rsidR="00D3667C" w:rsidRDefault="00D3667C" w:rsidP="00DB0C59">
      <w:pPr>
        <w:spacing w:after="0" w:line="240" w:lineRule="auto"/>
        <w:rPr>
          <w:rFonts w:asciiTheme="minorHAnsi" w:eastAsia="Times New Roman" w:hAnsiTheme="minorHAnsi" w:cstheme="minorHAnsi"/>
          <w:b/>
          <w:lang w:val="en-GB" w:eastAsia="en-GB"/>
        </w:rPr>
      </w:pPr>
      <w:r w:rsidRPr="00D3667C">
        <w:rPr>
          <w:rFonts w:asciiTheme="minorHAnsi" w:eastAsia="Times New Roman" w:hAnsiTheme="minorHAnsi" w:cstheme="minorHAnsi"/>
          <w:lang w:val="en-GB" w:eastAsia="en-GB"/>
        </w:rPr>
        <w:t xml:space="preserve">18/00166/FULL – Beck </w:t>
      </w:r>
      <w:r w:rsidR="00166A73" w:rsidRPr="00D3667C">
        <w:rPr>
          <w:rFonts w:asciiTheme="minorHAnsi" w:eastAsia="Times New Roman" w:hAnsiTheme="minorHAnsi" w:cstheme="minorHAnsi"/>
          <w:lang w:val="en-GB" w:eastAsia="en-GB"/>
        </w:rPr>
        <w:t>View</w:t>
      </w:r>
      <w:r w:rsidR="00166A73">
        <w:rPr>
          <w:rFonts w:asciiTheme="minorHAnsi" w:eastAsia="Times New Roman" w:hAnsiTheme="minorHAnsi" w:cstheme="minorHAnsi"/>
          <w:b/>
          <w:lang w:val="en-GB" w:eastAsia="en-GB"/>
        </w:rPr>
        <w:t xml:space="preserve"> GRANTED</w:t>
      </w:r>
    </w:p>
    <w:p w:rsidR="00D3667C" w:rsidRDefault="00D3667C" w:rsidP="00DB0C59">
      <w:pPr>
        <w:spacing w:after="0" w:line="240" w:lineRule="auto"/>
        <w:rPr>
          <w:rFonts w:asciiTheme="minorHAnsi" w:eastAsia="Times New Roman" w:hAnsiTheme="minorHAnsi" w:cstheme="minorHAnsi"/>
          <w:lang w:val="en-GB" w:eastAsia="en-GB"/>
        </w:rPr>
      </w:pPr>
      <w:r w:rsidRPr="00166A73">
        <w:rPr>
          <w:rFonts w:asciiTheme="minorHAnsi" w:eastAsia="Times New Roman" w:hAnsiTheme="minorHAnsi" w:cstheme="minorHAnsi"/>
          <w:lang w:val="en-GB" w:eastAsia="en-GB"/>
        </w:rPr>
        <w:t xml:space="preserve">18/00288/FULL </w:t>
      </w:r>
      <w:r w:rsidR="00166A73" w:rsidRPr="00166A73">
        <w:rPr>
          <w:rFonts w:asciiTheme="minorHAnsi" w:eastAsia="Times New Roman" w:hAnsiTheme="minorHAnsi" w:cstheme="minorHAnsi"/>
          <w:lang w:val="en-GB" w:eastAsia="en-GB"/>
        </w:rPr>
        <w:t xml:space="preserve">- </w:t>
      </w:r>
      <w:r w:rsidR="00166A73">
        <w:rPr>
          <w:rFonts w:asciiTheme="minorHAnsi" w:eastAsia="Times New Roman" w:hAnsiTheme="minorHAnsi" w:cstheme="minorHAnsi"/>
          <w:lang w:val="en-GB" w:eastAsia="en-GB"/>
        </w:rPr>
        <w:t>Planning application for a single storey extension linking onto existing outbuilding and small single storey side extension to Wyncote – Cllrs had no objections</w:t>
      </w:r>
    </w:p>
    <w:p w:rsidR="00166A73" w:rsidRPr="00166A73" w:rsidRDefault="00166A73" w:rsidP="00DB0C59">
      <w:pPr>
        <w:spacing w:after="0" w:line="240" w:lineRule="auto"/>
        <w:rPr>
          <w:rFonts w:asciiTheme="minorHAnsi" w:eastAsia="Times New Roman" w:hAnsiTheme="minorHAnsi" w:cstheme="minorHAnsi"/>
          <w:lang w:val="en-GB" w:eastAsia="en-GB"/>
        </w:rPr>
      </w:pPr>
    </w:p>
    <w:p w:rsidR="00DB0C59" w:rsidRPr="00DB0C59" w:rsidRDefault="00DB0C59" w:rsidP="00DB0C59">
      <w:pPr>
        <w:spacing w:after="0" w:line="240" w:lineRule="auto"/>
        <w:rPr>
          <w:rFonts w:asciiTheme="minorHAnsi" w:eastAsia="Times New Roman" w:hAnsiTheme="minorHAnsi" w:cstheme="minorHAnsi"/>
          <w:lang w:val="en-GB" w:eastAsia="en-GB"/>
        </w:rPr>
      </w:pPr>
      <w:r w:rsidRPr="00DB0C59">
        <w:rPr>
          <w:rFonts w:asciiTheme="minorHAnsi" w:eastAsia="Times New Roman" w:hAnsiTheme="minorHAnsi" w:cstheme="minorHAnsi"/>
          <w:b/>
          <w:lang w:val="en-GB" w:eastAsia="en-GB"/>
        </w:rPr>
        <w:t>Resolved:</w:t>
      </w:r>
      <w:r>
        <w:rPr>
          <w:rFonts w:asciiTheme="minorHAnsi" w:eastAsia="Times New Roman" w:hAnsiTheme="minorHAnsi" w:cstheme="minorHAnsi"/>
          <w:lang w:val="en-GB" w:eastAsia="en-GB"/>
        </w:rPr>
        <w:tab/>
        <w:t>Clerk to write to RDC</w:t>
      </w:r>
      <w:r w:rsidR="00166A73">
        <w:rPr>
          <w:rFonts w:asciiTheme="minorHAnsi" w:eastAsia="Times New Roman" w:hAnsiTheme="minorHAnsi" w:cstheme="minorHAnsi"/>
          <w:lang w:val="en-GB" w:eastAsia="en-GB"/>
        </w:rPr>
        <w:t xml:space="preserve"> with no objections to the above application</w:t>
      </w:r>
    </w:p>
    <w:p w:rsidR="00387707" w:rsidRDefault="00387707" w:rsidP="005C0EB9">
      <w:pPr>
        <w:pStyle w:val="NoSpacing"/>
        <w:rPr>
          <w:rFonts w:asciiTheme="minorHAnsi" w:hAnsiTheme="minorHAnsi" w:cstheme="minorHAnsi"/>
          <w:color w:val="000000"/>
        </w:rPr>
      </w:pPr>
    </w:p>
    <w:p w:rsidR="00567BD4" w:rsidRDefault="00567BD4" w:rsidP="005C0EB9">
      <w:pPr>
        <w:pStyle w:val="NoSpacing"/>
        <w:rPr>
          <w:rFonts w:cs="Arial"/>
          <w:b/>
          <w:color w:val="000000"/>
        </w:rPr>
      </w:pPr>
      <w:r>
        <w:rPr>
          <w:rFonts w:cs="Arial"/>
          <w:b/>
          <w:color w:val="000000"/>
        </w:rPr>
        <w:t xml:space="preserve">Village Hall </w:t>
      </w:r>
    </w:p>
    <w:p w:rsidR="00567BD4" w:rsidRDefault="00567BD4" w:rsidP="003A5AB4">
      <w:pPr>
        <w:pStyle w:val="NoSpacing"/>
        <w:numPr>
          <w:ilvl w:val="0"/>
          <w:numId w:val="1"/>
        </w:numPr>
        <w:rPr>
          <w:b/>
          <w:lang w:val="en-GB"/>
        </w:rPr>
      </w:pPr>
      <w:r>
        <w:rPr>
          <w:b/>
          <w:lang w:val="en-GB"/>
        </w:rPr>
        <w:t>Minor Matters</w:t>
      </w:r>
    </w:p>
    <w:p w:rsidR="00166A73" w:rsidRPr="00166A73" w:rsidRDefault="00166A73" w:rsidP="00166A73">
      <w:pPr>
        <w:pStyle w:val="ListParagraph"/>
        <w:numPr>
          <w:ilvl w:val="0"/>
          <w:numId w:val="1"/>
        </w:numPr>
        <w:shd w:val="clear" w:color="auto" w:fill="FFFFFF"/>
        <w:spacing w:after="0" w:line="240" w:lineRule="auto"/>
        <w:rPr>
          <w:rFonts w:asciiTheme="minorHAnsi" w:eastAsia="Times New Roman" w:hAnsiTheme="minorHAnsi" w:cstheme="minorHAnsi"/>
          <w:color w:val="000000"/>
          <w:lang w:val="en-GB" w:eastAsia="en-GB"/>
        </w:rPr>
      </w:pPr>
      <w:r w:rsidRPr="00166A73">
        <w:rPr>
          <w:rFonts w:asciiTheme="minorHAnsi" w:eastAsia="Times New Roman" w:hAnsiTheme="minorHAnsi" w:cstheme="minorHAnsi"/>
          <w:color w:val="000000"/>
          <w:lang w:val="en-GB" w:eastAsia="en-GB"/>
        </w:rPr>
        <w:t>Martin acknowledged that the village hall had been refurbished and that it looked much better.</w:t>
      </w:r>
    </w:p>
    <w:p w:rsidR="005C0EB9" w:rsidRDefault="005C0EB9" w:rsidP="00567BD4">
      <w:pPr>
        <w:pStyle w:val="NoSpacing"/>
        <w:rPr>
          <w:lang w:val="en-GB"/>
        </w:rPr>
      </w:pPr>
    </w:p>
    <w:p w:rsidR="00022BF2" w:rsidRDefault="00022BF2" w:rsidP="00022BF2">
      <w:pPr>
        <w:pStyle w:val="NoSpacing"/>
        <w:numPr>
          <w:ilvl w:val="0"/>
          <w:numId w:val="1"/>
        </w:numPr>
        <w:rPr>
          <w:lang w:val="en-GB"/>
        </w:rPr>
      </w:pPr>
      <w:r w:rsidRPr="005F5343">
        <w:rPr>
          <w:b/>
          <w:lang w:val="en-GB"/>
        </w:rPr>
        <w:t>To confirm the date of the next meeting</w:t>
      </w:r>
      <w:r>
        <w:rPr>
          <w:lang w:val="en-GB"/>
        </w:rPr>
        <w:t xml:space="preserve"> </w:t>
      </w:r>
      <w:r w:rsidR="007F1567">
        <w:rPr>
          <w:lang w:val="en-GB"/>
        </w:rPr>
        <w:t>:</w:t>
      </w:r>
    </w:p>
    <w:p w:rsidR="007F1567" w:rsidRPr="005A5903" w:rsidRDefault="005A5903" w:rsidP="007F1567">
      <w:pPr>
        <w:pStyle w:val="NoSpacing"/>
        <w:rPr>
          <w:lang w:val="en-GB"/>
        </w:rPr>
      </w:pPr>
      <w:r w:rsidRPr="005A5903">
        <w:rPr>
          <w:lang w:val="en-GB"/>
        </w:rPr>
        <w:t xml:space="preserve">Wednesday </w:t>
      </w:r>
      <w:r w:rsidR="00DB0C59">
        <w:rPr>
          <w:lang w:val="en-GB"/>
        </w:rPr>
        <w:t>5</w:t>
      </w:r>
      <w:r w:rsidR="008758EE" w:rsidRPr="008758EE">
        <w:rPr>
          <w:vertAlign w:val="superscript"/>
          <w:lang w:val="en-GB"/>
        </w:rPr>
        <w:t>th</w:t>
      </w:r>
      <w:r w:rsidR="008758EE">
        <w:rPr>
          <w:lang w:val="en-GB"/>
        </w:rPr>
        <w:t xml:space="preserve"> </w:t>
      </w:r>
      <w:r w:rsidR="00166A73">
        <w:rPr>
          <w:lang w:val="en-GB"/>
        </w:rPr>
        <w:t>September</w:t>
      </w:r>
      <w:r w:rsidR="003E09D0">
        <w:rPr>
          <w:lang w:val="en-GB"/>
        </w:rPr>
        <w:t xml:space="preserve"> at 7pm</w:t>
      </w:r>
    </w:p>
    <w:p w:rsidR="00567BD4" w:rsidRDefault="00567BD4" w:rsidP="00567BD4">
      <w:pPr>
        <w:pStyle w:val="NoSpacing"/>
        <w:ind w:left="360"/>
        <w:rPr>
          <w:lang w:val="en-GB"/>
        </w:rPr>
      </w:pPr>
    </w:p>
    <w:p w:rsidR="00022BF2" w:rsidRDefault="00567BD4" w:rsidP="00022BF2">
      <w:pPr>
        <w:pStyle w:val="NoSpacing"/>
        <w:rPr>
          <w:lang w:val="en-GB"/>
        </w:rPr>
      </w:pPr>
      <w:r>
        <w:rPr>
          <w:lang w:val="en-GB"/>
        </w:rPr>
        <w:t xml:space="preserve">The meeting closed at </w:t>
      </w:r>
      <w:r w:rsidR="00166A73">
        <w:rPr>
          <w:lang w:val="en-GB"/>
        </w:rPr>
        <w:t>8.10</w:t>
      </w:r>
      <w:r w:rsidR="00DB0C59">
        <w:rPr>
          <w:lang w:val="en-GB"/>
        </w:rPr>
        <w:t>p</w:t>
      </w:r>
      <w:r w:rsidR="00022BF2">
        <w:rPr>
          <w:lang w:val="en-GB"/>
        </w:rPr>
        <w:t>m</w:t>
      </w:r>
    </w:p>
    <w:p w:rsidR="00022BF2" w:rsidRPr="00FE3F27" w:rsidRDefault="00022BF2" w:rsidP="00022BF2">
      <w:pPr>
        <w:pStyle w:val="NoSpacing"/>
        <w:rPr>
          <w:lang w:val="en-GB"/>
        </w:rPr>
      </w:pPr>
    </w:p>
    <w:p w:rsidR="00022BF2" w:rsidRDefault="00022BF2" w:rsidP="00022BF2">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022BF2">
      <w:pPr>
        <w:pStyle w:val="NoSpacing"/>
        <w:rPr>
          <w:lang w:val="en-GB"/>
        </w:rPr>
      </w:pPr>
    </w:p>
    <w:p w:rsidR="00022BF2" w:rsidRDefault="00022BF2" w:rsidP="00022BF2">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p w:rsidR="00F47C0C" w:rsidRDefault="00F47C0C"/>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p w:rsidR="00F977C2" w:rsidRDefault="00F977C2"/>
    <w:sectPr w:rsidR="00F977C2" w:rsidSect="00F47C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20" w:rsidRDefault="00032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943C32">
      <w:rPr>
        <w:b/>
        <w:bCs/>
        <w:noProof/>
      </w:rPr>
      <w:t>2</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943C32">
      <w:rPr>
        <w:b/>
        <w:bCs/>
        <w:noProof/>
      </w:rPr>
      <w:t>3</w:t>
    </w:r>
    <w:r w:rsidR="00291B73">
      <w:rPr>
        <w:b/>
        <w:bCs/>
        <w:sz w:val="24"/>
        <w:szCs w:val="24"/>
      </w:rPr>
      <w:fldChar w:fldCharType="end"/>
    </w:r>
  </w:p>
  <w:p w:rsidR="00621A68" w:rsidRDefault="00943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20" w:rsidRDefault="00032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20" w:rsidRDefault="00032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20" w:rsidRDefault="00032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20" w:rsidRDefault="00032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882C4C"/>
    <w:multiLevelType w:val="hybridMultilevel"/>
    <w:tmpl w:val="3C7CE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AC6E1A"/>
    <w:multiLevelType w:val="hybridMultilevel"/>
    <w:tmpl w:val="1FC8896E"/>
    <w:lvl w:ilvl="0" w:tplc="2A4CEABE">
      <w:start w:val="6"/>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D00660"/>
    <w:multiLevelType w:val="hybridMultilevel"/>
    <w:tmpl w:val="0EAE9BA2"/>
    <w:lvl w:ilvl="0" w:tplc="58FEA3BC">
      <w:start w:val="1"/>
      <w:numFmt w:val="lowerLetter"/>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120BC"/>
    <w:rsid w:val="00022BF2"/>
    <w:rsid w:val="00032020"/>
    <w:rsid w:val="00065F0E"/>
    <w:rsid w:val="000707C4"/>
    <w:rsid w:val="000C5FB7"/>
    <w:rsid w:val="000E3779"/>
    <w:rsid w:val="0011012C"/>
    <w:rsid w:val="0013191C"/>
    <w:rsid w:val="001668FF"/>
    <w:rsid w:val="00166A73"/>
    <w:rsid w:val="001A2185"/>
    <w:rsid w:val="00237E0E"/>
    <w:rsid w:val="00291B73"/>
    <w:rsid w:val="0029733B"/>
    <w:rsid w:val="00311F66"/>
    <w:rsid w:val="00314E11"/>
    <w:rsid w:val="003265A1"/>
    <w:rsid w:val="00387707"/>
    <w:rsid w:val="003A5AB4"/>
    <w:rsid w:val="003E09D0"/>
    <w:rsid w:val="004321FE"/>
    <w:rsid w:val="00465155"/>
    <w:rsid w:val="00472D49"/>
    <w:rsid w:val="00482966"/>
    <w:rsid w:val="004B2D7F"/>
    <w:rsid w:val="004E35A6"/>
    <w:rsid w:val="00532C7D"/>
    <w:rsid w:val="00567BD4"/>
    <w:rsid w:val="00583CE4"/>
    <w:rsid w:val="005A5903"/>
    <w:rsid w:val="005C0EB9"/>
    <w:rsid w:val="005C702F"/>
    <w:rsid w:val="0061716F"/>
    <w:rsid w:val="006536D1"/>
    <w:rsid w:val="00661167"/>
    <w:rsid w:val="00665B5F"/>
    <w:rsid w:val="00672626"/>
    <w:rsid w:val="00683E62"/>
    <w:rsid w:val="007205A2"/>
    <w:rsid w:val="00733033"/>
    <w:rsid w:val="0079745E"/>
    <w:rsid w:val="007B4070"/>
    <w:rsid w:val="007F1567"/>
    <w:rsid w:val="00825269"/>
    <w:rsid w:val="008419CC"/>
    <w:rsid w:val="008758EE"/>
    <w:rsid w:val="00890DD8"/>
    <w:rsid w:val="008D0A80"/>
    <w:rsid w:val="008F309E"/>
    <w:rsid w:val="0091785B"/>
    <w:rsid w:val="00920539"/>
    <w:rsid w:val="009247BE"/>
    <w:rsid w:val="00943C32"/>
    <w:rsid w:val="00956460"/>
    <w:rsid w:val="00997F44"/>
    <w:rsid w:val="00A02A30"/>
    <w:rsid w:val="00A21E55"/>
    <w:rsid w:val="00AB3F78"/>
    <w:rsid w:val="00AC647F"/>
    <w:rsid w:val="00AE307D"/>
    <w:rsid w:val="00B1529B"/>
    <w:rsid w:val="00B45C9B"/>
    <w:rsid w:val="00C27756"/>
    <w:rsid w:val="00C45764"/>
    <w:rsid w:val="00C773A0"/>
    <w:rsid w:val="00CD026F"/>
    <w:rsid w:val="00D12BE7"/>
    <w:rsid w:val="00D3667C"/>
    <w:rsid w:val="00D53BDE"/>
    <w:rsid w:val="00D77996"/>
    <w:rsid w:val="00D86EF6"/>
    <w:rsid w:val="00DB0C59"/>
    <w:rsid w:val="00DD72CA"/>
    <w:rsid w:val="00E13E8B"/>
    <w:rsid w:val="00E61FA4"/>
    <w:rsid w:val="00EE45C9"/>
    <w:rsid w:val="00EE6CC9"/>
    <w:rsid w:val="00F26E0C"/>
    <w:rsid w:val="00F3604A"/>
    <w:rsid w:val="00F46166"/>
    <w:rsid w:val="00F47C0C"/>
    <w:rsid w:val="00F977C2"/>
    <w:rsid w:val="00FB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customStyle="1" w:styleId="casenumber">
    <w:name w:val="casenumber"/>
    <w:basedOn w:val="DefaultParagraphFont"/>
    <w:rsid w:val="00CD026F"/>
  </w:style>
  <w:style w:type="character" w:customStyle="1" w:styleId="divider1">
    <w:name w:val="divider1"/>
    <w:basedOn w:val="DefaultParagraphFont"/>
    <w:rsid w:val="00CD026F"/>
  </w:style>
  <w:style w:type="character" w:customStyle="1" w:styleId="description">
    <w:name w:val="description"/>
    <w:basedOn w:val="DefaultParagraphFont"/>
    <w:rsid w:val="00CD026F"/>
  </w:style>
  <w:style w:type="character" w:customStyle="1" w:styleId="divider2">
    <w:name w:val="divider2"/>
    <w:basedOn w:val="DefaultParagraphFont"/>
    <w:rsid w:val="00CD026F"/>
  </w:style>
  <w:style w:type="character" w:customStyle="1" w:styleId="address">
    <w:name w:val="address"/>
    <w:basedOn w:val="DefaultParagraphFont"/>
    <w:rsid w:val="00CD0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customStyle="1" w:styleId="casenumber">
    <w:name w:val="casenumber"/>
    <w:basedOn w:val="DefaultParagraphFont"/>
    <w:rsid w:val="00CD026F"/>
  </w:style>
  <w:style w:type="character" w:customStyle="1" w:styleId="divider1">
    <w:name w:val="divider1"/>
    <w:basedOn w:val="DefaultParagraphFont"/>
    <w:rsid w:val="00CD026F"/>
  </w:style>
  <w:style w:type="character" w:customStyle="1" w:styleId="description">
    <w:name w:val="description"/>
    <w:basedOn w:val="DefaultParagraphFont"/>
    <w:rsid w:val="00CD026F"/>
  </w:style>
  <w:style w:type="character" w:customStyle="1" w:styleId="divider2">
    <w:name w:val="divider2"/>
    <w:basedOn w:val="DefaultParagraphFont"/>
    <w:rsid w:val="00CD026F"/>
  </w:style>
  <w:style w:type="character" w:customStyle="1" w:styleId="address">
    <w:name w:val="address"/>
    <w:basedOn w:val="DefaultParagraphFont"/>
    <w:rsid w:val="00CD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 w:id="682367773">
      <w:bodyDiv w:val="1"/>
      <w:marLeft w:val="0"/>
      <w:marRight w:val="0"/>
      <w:marTop w:val="0"/>
      <w:marBottom w:val="0"/>
      <w:divBdr>
        <w:top w:val="none" w:sz="0" w:space="0" w:color="auto"/>
        <w:left w:val="none" w:sz="0" w:space="0" w:color="auto"/>
        <w:bottom w:val="none" w:sz="0" w:space="0" w:color="auto"/>
        <w:right w:val="none" w:sz="0" w:space="0" w:color="auto"/>
      </w:divBdr>
      <w:divsChild>
        <w:div w:id="1104231536">
          <w:marLeft w:val="0"/>
          <w:marRight w:val="0"/>
          <w:marTop w:val="0"/>
          <w:marBottom w:val="0"/>
          <w:divBdr>
            <w:top w:val="none" w:sz="0" w:space="0" w:color="auto"/>
            <w:left w:val="none" w:sz="0" w:space="0" w:color="auto"/>
            <w:bottom w:val="none" w:sz="0" w:space="0" w:color="auto"/>
            <w:right w:val="none" w:sz="0" w:space="0" w:color="auto"/>
          </w:divBdr>
        </w:div>
        <w:div w:id="874199846">
          <w:marLeft w:val="0"/>
          <w:marRight w:val="0"/>
          <w:marTop w:val="0"/>
          <w:marBottom w:val="0"/>
          <w:divBdr>
            <w:top w:val="none" w:sz="0" w:space="0" w:color="auto"/>
            <w:left w:val="none" w:sz="0" w:space="0" w:color="auto"/>
            <w:bottom w:val="none" w:sz="0" w:space="0" w:color="auto"/>
            <w:right w:val="none" w:sz="0" w:space="0" w:color="auto"/>
          </w:divBdr>
        </w:div>
        <w:div w:id="780606894">
          <w:marLeft w:val="0"/>
          <w:marRight w:val="0"/>
          <w:marTop w:val="0"/>
          <w:marBottom w:val="0"/>
          <w:divBdr>
            <w:top w:val="none" w:sz="0" w:space="0" w:color="auto"/>
            <w:left w:val="none" w:sz="0" w:space="0" w:color="auto"/>
            <w:bottom w:val="none" w:sz="0" w:space="0" w:color="auto"/>
            <w:right w:val="none" w:sz="0" w:space="0" w:color="auto"/>
          </w:divBdr>
        </w:div>
        <w:div w:id="632830607">
          <w:marLeft w:val="0"/>
          <w:marRight w:val="0"/>
          <w:marTop w:val="0"/>
          <w:marBottom w:val="0"/>
          <w:divBdr>
            <w:top w:val="none" w:sz="0" w:space="0" w:color="auto"/>
            <w:left w:val="none" w:sz="0" w:space="0" w:color="auto"/>
            <w:bottom w:val="none" w:sz="0" w:space="0" w:color="auto"/>
            <w:right w:val="none" w:sz="0" w:space="0" w:color="auto"/>
          </w:divBdr>
        </w:div>
        <w:div w:id="574121085">
          <w:marLeft w:val="0"/>
          <w:marRight w:val="0"/>
          <w:marTop w:val="0"/>
          <w:marBottom w:val="0"/>
          <w:divBdr>
            <w:top w:val="none" w:sz="0" w:space="0" w:color="auto"/>
            <w:left w:val="none" w:sz="0" w:space="0" w:color="auto"/>
            <w:bottom w:val="none" w:sz="0" w:space="0" w:color="auto"/>
            <w:right w:val="none" w:sz="0" w:space="0" w:color="auto"/>
          </w:divBdr>
        </w:div>
        <w:div w:id="1098062403">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56569829">
          <w:marLeft w:val="0"/>
          <w:marRight w:val="0"/>
          <w:marTop w:val="0"/>
          <w:marBottom w:val="0"/>
          <w:divBdr>
            <w:top w:val="none" w:sz="0" w:space="0" w:color="auto"/>
            <w:left w:val="none" w:sz="0" w:space="0" w:color="auto"/>
            <w:bottom w:val="none" w:sz="0" w:space="0" w:color="auto"/>
            <w:right w:val="none" w:sz="0" w:space="0" w:color="auto"/>
          </w:divBdr>
        </w:div>
        <w:div w:id="2015263078">
          <w:marLeft w:val="0"/>
          <w:marRight w:val="0"/>
          <w:marTop w:val="0"/>
          <w:marBottom w:val="0"/>
          <w:divBdr>
            <w:top w:val="none" w:sz="0" w:space="0" w:color="auto"/>
            <w:left w:val="none" w:sz="0" w:space="0" w:color="auto"/>
            <w:bottom w:val="none" w:sz="0" w:space="0" w:color="auto"/>
            <w:right w:val="none" w:sz="0" w:space="0" w:color="auto"/>
          </w:divBdr>
        </w:div>
        <w:div w:id="1641381506">
          <w:marLeft w:val="0"/>
          <w:marRight w:val="0"/>
          <w:marTop w:val="0"/>
          <w:marBottom w:val="0"/>
          <w:divBdr>
            <w:top w:val="none" w:sz="0" w:space="0" w:color="auto"/>
            <w:left w:val="none" w:sz="0" w:space="0" w:color="auto"/>
            <w:bottom w:val="none" w:sz="0" w:space="0" w:color="auto"/>
            <w:right w:val="none" w:sz="0" w:space="0" w:color="auto"/>
          </w:divBdr>
        </w:div>
        <w:div w:id="1600674538">
          <w:marLeft w:val="0"/>
          <w:marRight w:val="0"/>
          <w:marTop w:val="0"/>
          <w:marBottom w:val="0"/>
          <w:divBdr>
            <w:top w:val="none" w:sz="0" w:space="0" w:color="auto"/>
            <w:left w:val="none" w:sz="0" w:space="0" w:color="auto"/>
            <w:bottom w:val="none" w:sz="0" w:space="0" w:color="auto"/>
            <w:right w:val="none" w:sz="0" w:space="0" w:color="auto"/>
          </w:divBdr>
        </w:div>
        <w:div w:id="1872260724">
          <w:marLeft w:val="0"/>
          <w:marRight w:val="0"/>
          <w:marTop w:val="0"/>
          <w:marBottom w:val="0"/>
          <w:divBdr>
            <w:top w:val="none" w:sz="0" w:space="0" w:color="auto"/>
            <w:left w:val="none" w:sz="0" w:space="0" w:color="auto"/>
            <w:bottom w:val="none" w:sz="0" w:space="0" w:color="auto"/>
            <w:right w:val="none" w:sz="0" w:space="0" w:color="auto"/>
          </w:divBdr>
        </w:div>
        <w:div w:id="1882470540">
          <w:marLeft w:val="0"/>
          <w:marRight w:val="0"/>
          <w:marTop w:val="0"/>
          <w:marBottom w:val="0"/>
          <w:divBdr>
            <w:top w:val="none" w:sz="0" w:space="0" w:color="auto"/>
            <w:left w:val="none" w:sz="0" w:space="0" w:color="auto"/>
            <w:bottom w:val="none" w:sz="0" w:space="0" w:color="auto"/>
            <w:right w:val="none" w:sz="0" w:space="0" w:color="auto"/>
          </w:divBdr>
        </w:div>
        <w:div w:id="1807041730">
          <w:marLeft w:val="0"/>
          <w:marRight w:val="0"/>
          <w:marTop w:val="0"/>
          <w:marBottom w:val="0"/>
          <w:divBdr>
            <w:top w:val="none" w:sz="0" w:space="0" w:color="auto"/>
            <w:left w:val="none" w:sz="0" w:space="0" w:color="auto"/>
            <w:bottom w:val="none" w:sz="0" w:space="0" w:color="auto"/>
            <w:right w:val="none" w:sz="0" w:space="0" w:color="auto"/>
          </w:divBdr>
        </w:div>
        <w:div w:id="1405644038">
          <w:marLeft w:val="0"/>
          <w:marRight w:val="0"/>
          <w:marTop w:val="0"/>
          <w:marBottom w:val="0"/>
          <w:divBdr>
            <w:top w:val="none" w:sz="0" w:space="0" w:color="auto"/>
            <w:left w:val="none" w:sz="0" w:space="0" w:color="auto"/>
            <w:bottom w:val="none" w:sz="0" w:space="0" w:color="auto"/>
            <w:right w:val="none" w:sz="0" w:space="0" w:color="auto"/>
          </w:divBdr>
        </w:div>
      </w:divsChild>
    </w:div>
    <w:div w:id="997611060">
      <w:bodyDiv w:val="1"/>
      <w:marLeft w:val="0"/>
      <w:marRight w:val="0"/>
      <w:marTop w:val="0"/>
      <w:marBottom w:val="0"/>
      <w:divBdr>
        <w:top w:val="none" w:sz="0" w:space="0" w:color="auto"/>
        <w:left w:val="none" w:sz="0" w:space="0" w:color="auto"/>
        <w:bottom w:val="none" w:sz="0" w:space="0" w:color="auto"/>
        <w:right w:val="none" w:sz="0" w:space="0" w:color="auto"/>
      </w:divBdr>
      <w:divsChild>
        <w:div w:id="99773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3713-666A-4986-8B65-F0F43D29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9</cp:revision>
  <cp:lastPrinted>2015-07-05T19:30:00Z</cp:lastPrinted>
  <dcterms:created xsi:type="dcterms:W3CDTF">2018-07-02T18:29:00Z</dcterms:created>
  <dcterms:modified xsi:type="dcterms:W3CDTF">2018-08-20T19:09:00Z</dcterms:modified>
</cp:coreProperties>
</file>